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988" w:rsidRPr="00046E6F" w:rsidRDefault="00093AA1" w:rsidP="00093AA1">
      <w:pPr>
        <w:jc w:val="both"/>
        <w:rPr>
          <w:b/>
          <w:sz w:val="23"/>
          <w:szCs w:val="23"/>
        </w:rPr>
      </w:pPr>
      <w:r w:rsidRPr="00046E6F">
        <w:rPr>
          <w:b/>
          <w:sz w:val="23"/>
          <w:szCs w:val="23"/>
        </w:rPr>
        <w:t>SUBSTITUTIVO AO PROJETO DE LEI Nº 62/201º 3.1357, QUE “Dispõe sobre a alteração nos dispositivos das Leis nº 3.135/1998 e nº 3.563/2003, referente ao Código Tributário Municipal e dá outras providências.</w:t>
      </w:r>
    </w:p>
    <w:p w:rsidR="00262A38" w:rsidRPr="00046E6F" w:rsidRDefault="00093AA1" w:rsidP="00093AA1">
      <w:pPr>
        <w:jc w:val="both"/>
        <w:rPr>
          <w:b/>
          <w:sz w:val="23"/>
          <w:szCs w:val="23"/>
        </w:rPr>
      </w:pPr>
      <w:r w:rsidRPr="00046E6F">
        <w:rPr>
          <w:b/>
          <w:sz w:val="23"/>
          <w:szCs w:val="23"/>
        </w:rPr>
        <w:t xml:space="preserve">Autor: Vereador Hélio Batista Braga </w:t>
      </w:r>
      <w:r w:rsidR="00662048" w:rsidRPr="00046E6F">
        <w:rPr>
          <w:b/>
          <w:sz w:val="23"/>
          <w:szCs w:val="23"/>
        </w:rPr>
        <w:t xml:space="preserve">de Castro </w:t>
      </w:r>
      <w:r w:rsidRPr="00046E6F">
        <w:rPr>
          <w:b/>
          <w:sz w:val="23"/>
          <w:szCs w:val="23"/>
        </w:rPr>
        <w:t>(PSC)</w:t>
      </w:r>
    </w:p>
    <w:p w:rsidR="00544082" w:rsidRPr="00046E6F" w:rsidRDefault="00544082" w:rsidP="00093AA1">
      <w:pPr>
        <w:ind w:firstLine="1701"/>
        <w:rPr>
          <w:sz w:val="23"/>
          <w:szCs w:val="23"/>
        </w:rPr>
      </w:pPr>
    </w:p>
    <w:p w:rsidR="00262A38" w:rsidRPr="00046E6F" w:rsidRDefault="00093AA1" w:rsidP="00093AA1">
      <w:pPr>
        <w:ind w:firstLine="1701"/>
        <w:rPr>
          <w:sz w:val="23"/>
          <w:szCs w:val="23"/>
        </w:rPr>
      </w:pPr>
      <w:r w:rsidRPr="00046E6F">
        <w:rPr>
          <w:sz w:val="23"/>
          <w:szCs w:val="23"/>
        </w:rPr>
        <w:t>A CÂMARA MUNICIPAL DE LEOPOLDINA APROVA:</w:t>
      </w:r>
    </w:p>
    <w:p w:rsidR="00262A38" w:rsidRPr="00046E6F" w:rsidRDefault="00093AA1" w:rsidP="0095676C">
      <w:pPr>
        <w:ind w:left="2552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 xml:space="preserve"> </w:t>
      </w:r>
      <w:r w:rsidR="00791E5E" w:rsidRPr="00046E6F">
        <w:rPr>
          <w:rFonts w:ascii="Arial" w:hAnsi="Arial" w:cs="Arial"/>
          <w:sz w:val="23"/>
          <w:szCs w:val="23"/>
        </w:rPr>
        <w:t>“</w:t>
      </w:r>
      <w:r w:rsidR="00E641B9">
        <w:rPr>
          <w:rFonts w:ascii="Arial" w:hAnsi="Arial" w:cs="Arial"/>
          <w:sz w:val="23"/>
          <w:szCs w:val="23"/>
        </w:rPr>
        <w:t>Altera</w:t>
      </w:r>
      <w:bookmarkStart w:id="0" w:name="_GoBack"/>
      <w:bookmarkEnd w:id="0"/>
      <w:r w:rsidR="00262A38" w:rsidRPr="00046E6F">
        <w:rPr>
          <w:rFonts w:ascii="Arial" w:hAnsi="Arial" w:cs="Arial"/>
          <w:sz w:val="23"/>
          <w:szCs w:val="23"/>
        </w:rPr>
        <w:t xml:space="preserve"> a redação e insere</w:t>
      </w:r>
      <w:r w:rsidR="0095676C" w:rsidRPr="00046E6F">
        <w:rPr>
          <w:rFonts w:ascii="Arial" w:hAnsi="Arial" w:cs="Arial"/>
          <w:sz w:val="23"/>
          <w:szCs w:val="23"/>
        </w:rPr>
        <w:t xml:space="preserve"> dispositivos que menciona n</w:t>
      </w:r>
      <w:r w:rsidR="00262A38" w:rsidRPr="00046E6F">
        <w:rPr>
          <w:rFonts w:ascii="Arial" w:hAnsi="Arial" w:cs="Arial"/>
          <w:sz w:val="23"/>
          <w:szCs w:val="23"/>
        </w:rPr>
        <w:t xml:space="preserve">a Lei </w:t>
      </w:r>
      <w:r w:rsidR="00E45921" w:rsidRPr="00046E6F">
        <w:rPr>
          <w:rFonts w:ascii="Arial" w:hAnsi="Arial" w:cs="Arial"/>
          <w:sz w:val="23"/>
          <w:szCs w:val="23"/>
        </w:rPr>
        <w:t xml:space="preserve">nº </w:t>
      </w:r>
      <w:r w:rsidR="00262A38" w:rsidRPr="00046E6F">
        <w:rPr>
          <w:rFonts w:ascii="Arial" w:hAnsi="Arial" w:cs="Arial"/>
          <w:sz w:val="23"/>
          <w:szCs w:val="23"/>
        </w:rPr>
        <w:t xml:space="preserve">3.135, de 31 de dezembro de 1998, </w:t>
      </w:r>
      <w:r w:rsidR="0095676C" w:rsidRPr="00046E6F">
        <w:rPr>
          <w:rFonts w:ascii="Arial" w:hAnsi="Arial" w:cs="Arial"/>
          <w:sz w:val="23"/>
          <w:szCs w:val="23"/>
        </w:rPr>
        <w:t xml:space="preserve">alterada pela Leis </w:t>
      </w:r>
      <w:proofErr w:type="spellStart"/>
      <w:r w:rsidR="0095676C" w:rsidRPr="00046E6F">
        <w:rPr>
          <w:rFonts w:ascii="Arial" w:hAnsi="Arial" w:cs="Arial"/>
          <w:sz w:val="23"/>
          <w:szCs w:val="23"/>
        </w:rPr>
        <w:t>nºs</w:t>
      </w:r>
      <w:proofErr w:type="spellEnd"/>
      <w:r w:rsidR="00262A38" w:rsidRPr="00046E6F">
        <w:rPr>
          <w:rFonts w:ascii="Arial" w:hAnsi="Arial" w:cs="Arial"/>
          <w:sz w:val="23"/>
          <w:szCs w:val="23"/>
        </w:rPr>
        <w:t xml:space="preserve"> 3.563,</w:t>
      </w:r>
      <w:r w:rsidR="00A33582" w:rsidRPr="00046E6F">
        <w:rPr>
          <w:rFonts w:ascii="Arial" w:hAnsi="Arial" w:cs="Arial"/>
          <w:sz w:val="23"/>
          <w:szCs w:val="23"/>
        </w:rPr>
        <w:t xml:space="preserve"> d</w:t>
      </w:r>
      <w:r w:rsidR="00AA77D8" w:rsidRPr="00046E6F">
        <w:rPr>
          <w:rFonts w:ascii="Arial" w:hAnsi="Arial" w:cs="Arial"/>
          <w:sz w:val="23"/>
          <w:szCs w:val="23"/>
        </w:rPr>
        <w:t>e 31 de dezembro de 2003, 4.162, d</w:t>
      </w:r>
      <w:r w:rsidR="0095676C" w:rsidRPr="00046E6F">
        <w:rPr>
          <w:rFonts w:ascii="Arial" w:hAnsi="Arial" w:cs="Arial"/>
          <w:sz w:val="23"/>
          <w:szCs w:val="23"/>
        </w:rPr>
        <w:t>e 27 de dezembro de 2013 e</w:t>
      </w:r>
      <w:r w:rsidR="00AA77D8" w:rsidRPr="00046E6F">
        <w:rPr>
          <w:rFonts w:ascii="Arial" w:hAnsi="Arial" w:cs="Arial"/>
          <w:sz w:val="23"/>
          <w:szCs w:val="23"/>
        </w:rPr>
        <w:t xml:space="preserve"> 4.163, de 27 de dezembro de 2013,</w:t>
      </w:r>
      <w:r w:rsidR="00262A38" w:rsidRPr="00046E6F">
        <w:rPr>
          <w:rFonts w:ascii="Arial" w:hAnsi="Arial" w:cs="Arial"/>
          <w:sz w:val="23"/>
          <w:szCs w:val="23"/>
        </w:rPr>
        <w:t xml:space="preserve"> que dispõem sobre o Código Tributário Municipal e dá outras </w:t>
      </w:r>
      <w:proofErr w:type="gramStart"/>
      <w:r w:rsidR="00262A38" w:rsidRPr="00046E6F">
        <w:rPr>
          <w:rFonts w:ascii="Arial" w:hAnsi="Arial" w:cs="Arial"/>
          <w:sz w:val="23"/>
          <w:szCs w:val="23"/>
        </w:rPr>
        <w:t>providências.</w:t>
      </w:r>
      <w:r w:rsidR="00791E5E" w:rsidRPr="00046E6F">
        <w:rPr>
          <w:rFonts w:ascii="Arial" w:hAnsi="Arial" w:cs="Arial"/>
          <w:sz w:val="23"/>
          <w:szCs w:val="23"/>
        </w:rPr>
        <w:t>”</w:t>
      </w:r>
      <w:proofErr w:type="gramEnd"/>
    </w:p>
    <w:p w:rsidR="00093AA1" w:rsidRPr="00046E6F" w:rsidRDefault="00093AA1" w:rsidP="00093AA1">
      <w:pPr>
        <w:ind w:firstLine="1701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 xml:space="preserve"> </w:t>
      </w:r>
      <w:r w:rsidR="00EB6844" w:rsidRPr="00046E6F">
        <w:rPr>
          <w:rFonts w:ascii="Arial" w:hAnsi="Arial" w:cs="Arial"/>
          <w:sz w:val="23"/>
          <w:szCs w:val="23"/>
        </w:rPr>
        <w:t xml:space="preserve">Art. 1º </w:t>
      </w:r>
      <w:r w:rsidR="00262A38" w:rsidRPr="00046E6F">
        <w:rPr>
          <w:rFonts w:ascii="Arial" w:hAnsi="Arial" w:cs="Arial"/>
          <w:sz w:val="23"/>
          <w:szCs w:val="23"/>
        </w:rPr>
        <w:t xml:space="preserve">Esta Lei </w:t>
      </w:r>
      <w:r w:rsidR="00FC05C2">
        <w:rPr>
          <w:rFonts w:ascii="Arial" w:hAnsi="Arial" w:cs="Arial"/>
          <w:sz w:val="23"/>
          <w:szCs w:val="23"/>
        </w:rPr>
        <w:t>altera</w:t>
      </w:r>
      <w:r w:rsidR="00262A38" w:rsidRPr="00046E6F">
        <w:rPr>
          <w:rFonts w:ascii="Arial" w:hAnsi="Arial" w:cs="Arial"/>
          <w:sz w:val="23"/>
          <w:szCs w:val="23"/>
        </w:rPr>
        <w:t xml:space="preserve"> a redação </w:t>
      </w:r>
      <w:r w:rsidR="00EB6844" w:rsidRPr="00046E6F">
        <w:rPr>
          <w:rFonts w:ascii="Arial" w:hAnsi="Arial" w:cs="Arial"/>
          <w:sz w:val="23"/>
          <w:szCs w:val="23"/>
        </w:rPr>
        <w:t xml:space="preserve">e insere dispositivos que menciona na Lei </w:t>
      </w:r>
      <w:r w:rsidR="00E45921" w:rsidRPr="00046E6F">
        <w:rPr>
          <w:rFonts w:ascii="Arial" w:hAnsi="Arial" w:cs="Arial"/>
          <w:sz w:val="23"/>
          <w:szCs w:val="23"/>
        </w:rPr>
        <w:t xml:space="preserve">nº </w:t>
      </w:r>
      <w:r w:rsidR="00EB6844" w:rsidRPr="00046E6F">
        <w:rPr>
          <w:rFonts w:ascii="Arial" w:hAnsi="Arial" w:cs="Arial"/>
          <w:sz w:val="23"/>
          <w:szCs w:val="23"/>
        </w:rPr>
        <w:t>3.135, de 31 de dezembro de 1998, alterada pela</w:t>
      </w:r>
      <w:r w:rsidR="00A33582" w:rsidRPr="00046E6F">
        <w:rPr>
          <w:rFonts w:ascii="Arial" w:hAnsi="Arial" w:cs="Arial"/>
          <w:sz w:val="23"/>
          <w:szCs w:val="23"/>
        </w:rPr>
        <w:t>s</w:t>
      </w:r>
      <w:r w:rsidR="00EB6844" w:rsidRPr="00046E6F">
        <w:rPr>
          <w:rFonts w:ascii="Arial" w:hAnsi="Arial" w:cs="Arial"/>
          <w:sz w:val="23"/>
          <w:szCs w:val="23"/>
        </w:rPr>
        <w:t xml:space="preserve"> </w:t>
      </w:r>
      <w:proofErr w:type="gramStart"/>
      <w:r w:rsidR="00EB6844" w:rsidRPr="00046E6F">
        <w:rPr>
          <w:rFonts w:ascii="Arial" w:hAnsi="Arial" w:cs="Arial"/>
          <w:sz w:val="23"/>
          <w:szCs w:val="23"/>
        </w:rPr>
        <w:t>Lei</w:t>
      </w:r>
      <w:r w:rsidR="00A33582" w:rsidRPr="00046E6F">
        <w:rPr>
          <w:rFonts w:ascii="Arial" w:hAnsi="Arial" w:cs="Arial"/>
          <w:sz w:val="23"/>
          <w:szCs w:val="23"/>
        </w:rPr>
        <w:t>s</w:t>
      </w:r>
      <w:r w:rsidR="00AA77D8" w:rsidRPr="00046E6F">
        <w:rPr>
          <w:rFonts w:ascii="Arial" w:hAnsi="Arial" w:cs="Arial"/>
          <w:sz w:val="23"/>
          <w:szCs w:val="23"/>
        </w:rPr>
        <w:t xml:space="preserve">  </w:t>
      </w:r>
      <w:proofErr w:type="spellStart"/>
      <w:r w:rsidR="00AA77D8" w:rsidRPr="00046E6F">
        <w:rPr>
          <w:rFonts w:ascii="Arial" w:hAnsi="Arial" w:cs="Arial"/>
          <w:sz w:val="23"/>
          <w:szCs w:val="23"/>
        </w:rPr>
        <w:t>nºs</w:t>
      </w:r>
      <w:proofErr w:type="spellEnd"/>
      <w:proofErr w:type="gramEnd"/>
      <w:r w:rsidR="00AA77D8" w:rsidRPr="00046E6F">
        <w:rPr>
          <w:rFonts w:ascii="Arial" w:hAnsi="Arial" w:cs="Arial"/>
          <w:sz w:val="23"/>
          <w:szCs w:val="23"/>
        </w:rPr>
        <w:t xml:space="preserve"> </w:t>
      </w:r>
      <w:r w:rsidR="00EB6844" w:rsidRPr="00046E6F">
        <w:rPr>
          <w:rFonts w:ascii="Arial" w:hAnsi="Arial" w:cs="Arial"/>
          <w:sz w:val="23"/>
          <w:szCs w:val="23"/>
        </w:rPr>
        <w:t>3.563,</w:t>
      </w:r>
      <w:r w:rsidR="00A33582" w:rsidRPr="00046E6F">
        <w:rPr>
          <w:rFonts w:ascii="Arial" w:hAnsi="Arial" w:cs="Arial"/>
          <w:sz w:val="23"/>
          <w:szCs w:val="23"/>
        </w:rPr>
        <w:t xml:space="preserve"> de 31 de dezembro de 2003</w:t>
      </w:r>
      <w:r w:rsidR="00791E5E" w:rsidRPr="00046E6F">
        <w:rPr>
          <w:rFonts w:ascii="Arial" w:hAnsi="Arial" w:cs="Arial"/>
          <w:sz w:val="23"/>
          <w:szCs w:val="23"/>
        </w:rPr>
        <w:t>,</w:t>
      </w:r>
      <w:r w:rsidR="00A33582" w:rsidRPr="00046E6F">
        <w:rPr>
          <w:rFonts w:ascii="Arial" w:hAnsi="Arial" w:cs="Arial"/>
          <w:sz w:val="23"/>
          <w:szCs w:val="23"/>
        </w:rPr>
        <w:t xml:space="preserve"> </w:t>
      </w:r>
      <w:r w:rsidR="00AA77D8" w:rsidRPr="00046E6F">
        <w:rPr>
          <w:rFonts w:ascii="Arial" w:hAnsi="Arial" w:cs="Arial"/>
          <w:sz w:val="23"/>
          <w:szCs w:val="23"/>
        </w:rPr>
        <w:t>4.162, d</w:t>
      </w:r>
      <w:r w:rsidR="00CC44E0" w:rsidRPr="00046E6F">
        <w:rPr>
          <w:rFonts w:ascii="Arial" w:hAnsi="Arial" w:cs="Arial"/>
          <w:sz w:val="23"/>
          <w:szCs w:val="23"/>
        </w:rPr>
        <w:t>e 27 de dezembro de 2013 e</w:t>
      </w:r>
      <w:r w:rsidR="00AA77D8" w:rsidRPr="00046E6F">
        <w:rPr>
          <w:rFonts w:ascii="Arial" w:hAnsi="Arial" w:cs="Arial"/>
          <w:sz w:val="23"/>
          <w:szCs w:val="23"/>
        </w:rPr>
        <w:t xml:space="preserve"> 4.163, de 27 de dezembro de 2013, </w:t>
      </w:r>
      <w:r w:rsidR="00EB6844" w:rsidRPr="00046E6F">
        <w:rPr>
          <w:rFonts w:ascii="Arial" w:hAnsi="Arial" w:cs="Arial"/>
          <w:sz w:val="23"/>
          <w:szCs w:val="23"/>
        </w:rPr>
        <w:t>que dispõem sobre o Código Tributário Municipal.</w:t>
      </w:r>
    </w:p>
    <w:p w:rsidR="00262A38" w:rsidRPr="00046E6F" w:rsidRDefault="00EB6844" w:rsidP="00093AA1">
      <w:pPr>
        <w:ind w:firstLine="1701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 xml:space="preserve">Art. </w:t>
      </w:r>
      <w:r w:rsidR="00262A38" w:rsidRPr="00046E6F">
        <w:rPr>
          <w:rFonts w:ascii="Arial" w:hAnsi="Arial" w:cs="Arial"/>
          <w:sz w:val="23"/>
          <w:szCs w:val="23"/>
        </w:rPr>
        <w:t xml:space="preserve">2º </w:t>
      </w:r>
      <w:r w:rsidRPr="00046E6F">
        <w:rPr>
          <w:rFonts w:ascii="Arial" w:hAnsi="Arial" w:cs="Arial"/>
          <w:sz w:val="23"/>
          <w:szCs w:val="23"/>
        </w:rPr>
        <w:t>Ficam alter</w:t>
      </w:r>
      <w:r w:rsidR="00262A38" w:rsidRPr="00046E6F">
        <w:rPr>
          <w:rFonts w:ascii="Arial" w:hAnsi="Arial" w:cs="Arial"/>
          <w:sz w:val="23"/>
          <w:szCs w:val="23"/>
        </w:rPr>
        <w:t>a</w:t>
      </w:r>
      <w:r w:rsidRPr="00046E6F">
        <w:rPr>
          <w:rFonts w:ascii="Arial" w:hAnsi="Arial" w:cs="Arial"/>
          <w:sz w:val="23"/>
          <w:szCs w:val="23"/>
        </w:rPr>
        <w:t>dos os itens 1.03, 1.04, 7.</w:t>
      </w:r>
      <w:r w:rsidR="00041939" w:rsidRPr="00046E6F">
        <w:rPr>
          <w:rFonts w:ascii="Arial" w:hAnsi="Arial" w:cs="Arial"/>
          <w:sz w:val="23"/>
          <w:szCs w:val="23"/>
        </w:rPr>
        <w:t xml:space="preserve">16, 11.02, 13.05, 14.05, 16.01 e </w:t>
      </w:r>
      <w:r w:rsidRPr="00046E6F">
        <w:rPr>
          <w:rFonts w:ascii="Arial" w:hAnsi="Arial" w:cs="Arial"/>
          <w:sz w:val="23"/>
          <w:szCs w:val="23"/>
        </w:rPr>
        <w:t>25.02, do a</w:t>
      </w:r>
      <w:r w:rsidR="00262A38" w:rsidRPr="00046E6F">
        <w:rPr>
          <w:rFonts w:ascii="Arial" w:hAnsi="Arial" w:cs="Arial"/>
          <w:sz w:val="23"/>
          <w:szCs w:val="23"/>
        </w:rPr>
        <w:t>rtigo 66 da Lei</w:t>
      </w:r>
      <w:r w:rsidR="00165050" w:rsidRPr="00046E6F">
        <w:rPr>
          <w:rFonts w:ascii="Arial" w:hAnsi="Arial" w:cs="Arial"/>
          <w:sz w:val="23"/>
          <w:szCs w:val="23"/>
        </w:rPr>
        <w:t xml:space="preserve"> nº</w:t>
      </w:r>
      <w:r w:rsidR="00262A38" w:rsidRPr="00046E6F">
        <w:rPr>
          <w:rFonts w:ascii="Arial" w:hAnsi="Arial" w:cs="Arial"/>
          <w:sz w:val="23"/>
          <w:szCs w:val="23"/>
        </w:rPr>
        <w:t xml:space="preserve"> 3.135, de 31 de dezembro de 1998, alterada </w:t>
      </w:r>
      <w:r w:rsidR="00AA77D8" w:rsidRPr="00046E6F">
        <w:rPr>
          <w:rFonts w:ascii="Arial" w:hAnsi="Arial" w:cs="Arial"/>
          <w:sz w:val="23"/>
          <w:szCs w:val="23"/>
        </w:rPr>
        <w:t xml:space="preserve">pelas </w:t>
      </w:r>
      <w:proofErr w:type="gramStart"/>
      <w:r w:rsidR="00AA77D8" w:rsidRPr="00046E6F">
        <w:rPr>
          <w:rFonts w:ascii="Arial" w:hAnsi="Arial" w:cs="Arial"/>
          <w:sz w:val="23"/>
          <w:szCs w:val="23"/>
        </w:rPr>
        <w:t xml:space="preserve">Leis  </w:t>
      </w:r>
      <w:proofErr w:type="spellStart"/>
      <w:r w:rsidR="00AA77D8" w:rsidRPr="00046E6F">
        <w:rPr>
          <w:rFonts w:ascii="Arial" w:hAnsi="Arial" w:cs="Arial"/>
          <w:sz w:val="23"/>
          <w:szCs w:val="23"/>
        </w:rPr>
        <w:t>nºs</w:t>
      </w:r>
      <w:proofErr w:type="spellEnd"/>
      <w:proofErr w:type="gramEnd"/>
      <w:r w:rsidR="00AA77D8" w:rsidRPr="00046E6F">
        <w:rPr>
          <w:rFonts w:ascii="Arial" w:hAnsi="Arial" w:cs="Arial"/>
          <w:sz w:val="23"/>
          <w:szCs w:val="23"/>
        </w:rPr>
        <w:t xml:space="preserve"> 3.563, de 31 de dezembro de 2003, 4.162, d</w:t>
      </w:r>
      <w:r w:rsidR="00CC44E0" w:rsidRPr="00046E6F">
        <w:rPr>
          <w:rFonts w:ascii="Arial" w:hAnsi="Arial" w:cs="Arial"/>
          <w:sz w:val="23"/>
          <w:szCs w:val="23"/>
        </w:rPr>
        <w:t>e 27 de dezembro de 2013 e</w:t>
      </w:r>
      <w:r w:rsidR="00AA77D8" w:rsidRPr="00046E6F">
        <w:rPr>
          <w:rFonts w:ascii="Arial" w:hAnsi="Arial" w:cs="Arial"/>
          <w:sz w:val="23"/>
          <w:szCs w:val="23"/>
        </w:rPr>
        <w:t xml:space="preserve"> Lei nº 4.163, de 27 de dezembro de 2013,</w:t>
      </w:r>
      <w:r w:rsidRPr="00046E6F">
        <w:rPr>
          <w:rFonts w:ascii="Arial" w:hAnsi="Arial" w:cs="Arial"/>
          <w:sz w:val="23"/>
          <w:szCs w:val="23"/>
        </w:rPr>
        <w:t xml:space="preserve"> que passam a vigorar com as seguintes redações:</w:t>
      </w:r>
      <w:r w:rsidR="00262A38" w:rsidRPr="00046E6F">
        <w:rPr>
          <w:rFonts w:ascii="Arial" w:hAnsi="Arial" w:cs="Arial"/>
          <w:sz w:val="23"/>
          <w:szCs w:val="23"/>
        </w:rPr>
        <w:t xml:space="preserve"> </w:t>
      </w:r>
    </w:p>
    <w:p w:rsidR="00791E5E" w:rsidRPr="00046E6F" w:rsidRDefault="00791E5E" w:rsidP="00791E5E">
      <w:pPr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 xml:space="preserve">(...) </w:t>
      </w:r>
    </w:p>
    <w:p w:rsidR="00791E5E" w:rsidRPr="00046E6F" w:rsidRDefault="00791E5E" w:rsidP="00791E5E">
      <w:pPr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>1.03 - Processamento, armazenamento ou hospedagem de dados, textos, imagens, vídeos, páginas eletrônicas, aplicativos e sistemas de informação, entre outros formatos, e congêneres. (NR)</w:t>
      </w:r>
    </w:p>
    <w:p w:rsidR="00791E5E" w:rsidRPr="00046E6F" w:rsidRDefault="00791E5E" w:rsidP="00791E5E">
      <w:pPr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 xml:space="preserve">1.04 - Elaboração de programas de computadores, inclusive de jogos eletrônicos, independentemente da arquitetura construtiva da máquina em que o programa será executado, incluindo </w:t>
      </w:r>
      <w:proofErr w:type="spellStart"/>
      <w:r w:rsidRPr="00046E6F">
        <w:rPr>
          <w:rFonts w:ascii="Arial" w:hAnsi="Arial" w:cs="Arial"/>
          <w:sz w:val="23"/>
          <w:szCs w:val="23"/>
        </w:rPr>
        <w:t>tablets</w:t>
      </w:r>
      <w:proofErr w:type="spellEnd"/>
      <w:r w:rsidRPr="00046E6F">
        <w:rPr>
          <w:rFonts w:ascii="Arial" w:hAnsi="Arial" w:cs="Arial"/>
          <w:sz w:val="23"/>
          <w:szCs w:val="23"/>
        </w:rPr>
        <w:t>, smartphones e congêneres. (NR)</w:t>
      </w:r>
    </w:p>
    <w:p w:rsidR="00791E5E" w:rsidRPr="00046E6F" w:rsidRDefault="00791E5E" w:rsidP="00791E5E">
      <w:pPr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lastRenderedPageBreak/>
        <w:t>7.16 - Florestamento, reflorestamento, semeadura, adubação, reparação de solo, plantio, silagem, colheita, corte e descascamento de árvores, silvicultura, exploração florestal e dos serviços congêneres indissociáveis da formação, manutenção e colheita de florestas, para quaisquer fins e por quaisquer meios. (NR)</w:t>
      </w:r>
    </w:p>
    <w:p w:rsidR="00791E5E" w:rsidRPr="00046E6F" w:rsidRDefault="00791E5E" w:rsidP="00791E5E">
      <w:pPr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>11.02 - Vigilância, segurança ou monitoramento de bens, pessoas e semoventes. (NR)</w:t>
      </w:r>
    </w:p>
    <w:p w:rsidR="00791E5E" w:rsidRPr="00046E6F" w:rsidRDefault="00791E5E" w:rsidP="00791E5E">
      <w:pPr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>13.05 - Composição gráfica, inclusive confecção de impressos gráficos, fotocomposição, clicheria, zincografia, litografia e fotolitografia, exceto se destinados a posterior operação de comercialização ou industrialização, ainda que incorporados, de qualquer forma, a outra mercadoria que deva ser objeto de posterior circulação, tais como bulas, rótulos, etiquetas, caixas, cartuchos, embalagens e manuais técnicos e de instrução, quando ficarão sujeitos ao ICMS. (NR)</w:t>
      </w:r>
    </w:p>
    <w:p w:rsidR="00791E5E" w:rsidRPr="00046E6F" w:rsidRDefault="00791E5E" w:rsidP="00791E5E">
      <w:pPr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 xml:space="preserve">14.05 - Restauração, recondicionamento, acondicionamento, pintura, beneficiamento, lavagem, secagem, tingimento, galvanoplastia, </w:t>
      </w:r>
      <w:proofErr w:type="spellStart"/>
      <w:r w:rsidRPr="00046E6F">
        <w:rPr>
          <w:rFonts w:ascii="Arial" w:hAnsi="Arial" w:cs="Arial"/>
          <w:sz w:val="23"/>
          <w:szCs w:val="23"/>
        </w:rPr>
        <w:t>anodização</w:t>
      </w:r>
      <w:proofErr w:type="spellEnd"/>
      <w:r w:rsidRPr="00046E6F">
        <w:rPr>
          <w:rFonts w:ascii="Arial" w:hAnsi="Arial" w:cs="Arial"/>
          <w:sz w:val="23"/>
          <w:szCs w:val="23"/>
        </w:rPr>
        <w:t xml:space="preserve">, corte, recorte, </w:t>
      </w:r>
      <w:proofErr w:type="spellStart"/>
      <w:r w:rsidRPr="00046E6F">
        <w:rPr>
          <w:rFonts w:ascii="Arial" w:hAnsi="Arial" w:cs="Arial"/>
          <w:sz w:val="23"/>
          <w:szCs w:val="23"/>
        </w:rPr>
        <w:t>plastificação</w:t>
      </w:r>
      <w:proofErr w:type="spellEnd"/>
      <w:r w:rsidRPr="00046E6F">
        <w:rPr>
          <w:rFonts w:ascii="Arial" w:hAnsi="Arial" w:cs="Arial"/>
          <w:sz w:val="23"/>
          <w:szCs w:val="23"/>
        </w:rPr>
        <w:t>, costura, acabamento, polimento e congêneres de objetos quaisquer. (NR)</w:t>
      </w:r>
    </w:p>
    <w:p w:rsidR="00791E5E" w:rsidRPr="00046E6F" w:rsidRDefault="00791E5E" w:rsidP="00791E5E">
      <w:pPr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 xml:space="preserve">16.01 - Serviços de transporte coletivo municipal rodoviário, metroviário, ferroviário e </w:t>
      </w:r>
      <w:proofErr w:type="spellStart"/>
      <w:r w:rsidRPr="00046E6F">
        <w:rPr>
          <w:rFonts w:ascii="Arial" w:hAnsi="Arial" w:cs="Arial"/>
          <w:sz w:val="23"/>
          <w:szCs w:val="23"/>
        </w:rPr>
        <w:t>aquaviário</w:t>
      </w:r>
      <w:proofErr w:type="spellEnd"/>
      <w:r w:rsidRPr="00046E6F">
        <w:rPr>
          <w:rFonts w:ascii="Arial" w:hAnsi="Arial" w:cs="Arial"/>
          <w:sz w:val="23"/>
          <w:szCs w:val="23"/>
        </w:rPr>
        <w:t xml:space="preserve"> de passageiros. (NR)</w:t>
      </w:r>
    </w:p>
    <w:p w:rsidR="00791E5E" w:rsidRPr="00046E6F" w:rsidRDefault="00791E5E" w:rsidP="00791E5E">
      <w:pPr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 xml:space="preserve">25.02 - Translado </w:t>
      </w:r>
      <w:proofErr w:type="spellStart"/>
      <w:r w:rsidRPr="00046E6F">
        <w:rPr>
          <w:rFonts w:ascii="Arial" w:hAnsi="Arial" w:cs="Arial"/>
          <w:sz w:val="23"/>
          <w:szCs w:val="23"/>
        </w:rPr>
        <w:t>intramunicipal</w:t>
      </w:r>
      <w:proofErr w:type="spellEnd"/>
      <w:r w:rsidRPr="00046E6F">
        <w:rPr>
          <w:rFonts w:ascii="Arial" w:hAnsi="Arial" w:cs="Arial"/>
          <w:sz w:val="23"/>
          <w:szCs w:val="23"/>
        </w:rPr>
        <w:t xml:space="preserve"> e cremação de corpos e partes de corpos cadavéricos. (</w:t>
      </w:r>
      <w:proofErr w:type="gramStart"/>
      <w:r w:rsidRPr="00046E6F">
        <w:rPr>
          <w:rFonts w:ascii="Arial" w:hAnsi="Arial" w:cs="Arial"/>
          <w:sz w:val="23"/>
          <w:szCs w:val="23"/>
        </w:rPr>
        <w:t>NR)”</w:t>
      </w:r>
      <w:proofErr w:type="gramEnd"/>
    </w:p>
    <w:p w:rsidR="00D52BC3" w:rsidRPr="00046E6F" w:rsidRDefault="00D52BC3" w:rsidP="00093AA1">
      <w:pPr>
        <w:ind w:firstLine="1701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>Art. 3º</w:t>
      </w:r>
      <w:r w:rsidR="00791E5E" w:rsidRPr="00046E6F">
        <w:rPr>
          <w:rFonts w:ascii="Arial" w:hAnsi="Arial" w:cs="Arial"/>
          <w:sz w:val="23"/>
          <w:szCs w:val="23"/>
        </w:rPr>
        <w:t xml:space="preserve"> </w:t>
      </w:r>
      <w:r w:rsidRPr="00046E6F">
        <w:rPr>
          <w:rFonts w:ascii="Arial" w:hAnsi="Arial" w:cs="Arial"/>
          <w:sz w:val="23"/>
          <w:szCs w:val="23"/>
        </w:rPr>
        <w:t>Ficam inseridos ao artigo 66 da Lei</w:t>
      </w:r>
      <w:r w:rsidR="00F83AE2" w:rsidRPr="00046E6F">
        <w:rPr>
          <w:rFonts w:ascii="Arial" w:hAnsi="Arial" w:cs="Arial"/>
          <w:sz w:val="23"/>
          <w:szCs w:val="23"/>
        </w:rPr>
        <w:t xml:space="preserve"> nº</w:t>
      </w:r>
      <w:r w:rsidRPr="00046E6F">
        <w:rPr>
          <w:rFonts w:ascii="Arial" w:hAnsi="Arial" w:cs="Arial"/>
          <w:sz w:val="23"/>
          <w:szCs w:val="23"/>
        </w:rPr>
        <w:t xml:space="preserve"> 3.135, de 31 de dezembro de 1998, </w:t>
      </w:r>
      <w:r w:rsidR="00AA77D8" w:rsidRPr="00046E6F">
        <w:rPr>
          <w:rFonts w:ascii="Arial" w:hAnsi="Arial" w:cs="Arial"/>
          <w:sz w:val="23"/>
          <w:szCs w:val="23"/>
        </w:rPr>
        <w:t xml:space="preserve">alterada pelas Leis </w:t>
      </w:r>
      <w:proofErr w:type="spellStart"/>
      <w:r w:rsidR="00AA77D8" w:rsidRPr="00046E6F">
        <w:rPr>
          <w:rFonts w:ascii="Arial" w:hAnsi="Arial" w:cs="Arial"/>
          <w:sz w:val="23"/>
          <w:szCs w:val="23"/>
        </w:rPr>
        <w:t>nºs</w:t>
      </w:r>
      <w:proofErr w:type="spellEnd"/>
      <w:r w:rsidR="00AA77D8" w:rsidRPr="00046E6F">
        <w:rPr>
          <w:rFonts w:ascii="Arial" w:hAnsi="Arial" w:cs="Arial"/>
          <w:sz w:val="23"/>
          <w:szCs w:val="23"/>
        </w:rPr>
        <w:t xml:space="preserve"> 3.563, de 31 de dezembro de 2003, 4.162, d</w:t>
      </w:r>
      <w:r w:rsidR="00CC44E0" w:rsidRPr="00046E6F">
        <w:rPr>
          <w:rFonts w:ascii="Arial" w:hAnsi="Arial" w:cs="Arial"/>
          <w:sz w:val="23"/>
          <w:szCs w:val="23"/>
        </w:rPr>
        <w:t xml:space="preserve">e 27 de dezembro de 2013 e </w:t>
      </w:r>
      <w:r w:rsidR="00AA77D8" w:rsidRPr="00046E6F">
        <w:rPr>
          <w:rFonts w:ascii="Arial" w:hAnsi="Arial" w:cs="Arial"/>
          <w:sz w:val="23"/>
          <w:szCs w:val="23"/>
        </w:rPr>
        <w:t>4.163, de 27 de dezembro de 2013</w:t>
      </w:r>
      <w:r w:rsidRPr="00046E6F">
        <w:rPr>
          <w:rFonts w:ascii="Arial" w:hAnsi="Arial" w:cs="Arial"/>
          <w:sz w:val="23"/>
          <w:szCs w:val="23"/>
        </w:rPr>
        <w:t>, os itens 1.09, 6.06, 14.14, 16.02, 17.25, 25.05, com as seguintes redações:</w:t>
      </w:r>
    </w:p>
    <w:p w:rsidR="00CE4D93" w:rsidRPr="00046E6F" w:rsidRDefault="00791E5E" w:rsidP="00CE4D93">
      <w:pPr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lastRenderedPageBreak/>
        <w:t xml:space="preserve">"1.09 - Disponibilização, sem cessão definitiva, de </w:t>
      </w:r>
      <w:proofErr w:type="spellStart"/>
      <w:r w:rsidRPr="00046E6F">
        <w:rPr>
          <w:rFonts w:ascii="Arial" w:hAnsi="Arial" w:cs="Arial"/>
          <w:sz w:val="23"/>
          <w:szCs w:val="23"/>
        </w:rPr>
        <w:t>conteúdos</w:t>
      </w:r>
      <w:proofErr w:type="spellEnd"/>
      <w:r w:rsidRPr="00046E6F">
        <w:rPr>
          <w:rFonts w:ascii="Arial" w:hAnsi="Arial" w:cs="Arial"/>
          <w:sz w:val="23"/>
          <w:szCs w:val="23"/>
        </w:rPr>
        <w:t xml:space="preserve"> de áudio, vídeo, imagem e texto por meio da internet, respeitada a imunidade de livros, jornais e periódicos (exceto a distribuição de </w:t>
      </w:r>
      <w:proofErr w:type="spellStart"/>
      <w:r w:rsidRPr="00046E6F">
        <w:rPr>
          <w:rFonts w:ascii="Arial" w:hAnsi="Arial" w:cs="Arial"/>
          <w:sz w:val="23"/>
          <w:szCs w:val="23"/>
        </w:rPr>
        <w:t>conteúdos</w:t>
      </w:r>
      <w:proofErr w:type="spellEnd"/>
      <w:r w:rsidRPr="00046E6F">
        <w:rPr>
          <w:rFonts w:ascii="Arial" w:hAnsi="Arial" w:cs="Arial"/>
          <w:sz w:val="23"/>
          <w:szCs w:val="23"/>
        </w:rPr>
        <w:t xml:space="preserve"> pelas prestadoras de Serviço de Acesso Condicionado, de que trata a Lei nº 12.485, de 12 de setembro de 2011, sujeita ao ICMS).</w:t>
      </w:r>
      <w:r w:rsidR="00CE4D93" w:rsidRPr="00046E6F">
        <w:rPr>
          <w:rFonts w:ascii="Arial" w:hAnsi="Arial" w:cs="Arial"/>
          <w:sz w:val="23"/>
          <w:szCs w:val="23"/>
        </w:rPr>
        <w:t xml:space="preserve"> (NR)</w:t>
      </w:r>
    </w:p>
    <w:p w:rsidR="00CE4D93" w:rsidRPr="00046E6F" w:rsidRDefault="00791E5E" w:rsidP="00CE4D93">
      <w:pPr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 xml:space="preserve">6.06 - Aplicação de tatuagens, </w:t>
      </w:r>
      <w:proofErr w:type="spellStart"/>
      <w:r w:rsidRPr="00046E6F">
        <w:rPr>
          <w:rFonts w:ascii="Arial" w:hAnsi="Arial" w:cs="Arial"/>
          <w:sz w:val="23"/>
          <w:szCs w:val="23"/>
        </w:rPr>
        <w:t>piercings</w:t>
      </w:r>
      <w:proofErr w:type="spellEnd"/>
      <w:r w:rsidRPr="00046E6F">
        <w:rPr>
          <w:rFonts w:ascii="Arial" w:hAnsi="Arial" w:cs="Arial"/>
          <w:sz w:val="23"/>
          <w:szCs w:val="23"/>
        </w:rPr>
        <w:t xml:space="preserve"> e congêneres.</w:t>
      </w:r>
      <w:r w:rsidR="00CE4D93" w:rsidRPr="00046E6F">
        <w:rPr>
          <w:rFonts w:ascii="Arial" w:hAnsi="Arial" w:cs="Arial"/>
          <w:sz w:val="23"/>
          <w:szCs w:val="23"/>
        </w:rPr>
        <w:t xml:space="preserve"> (NR)</w:t>
      </w:r>
    </w:p>
    <w:p w:rsidR="00CE4D93" w:rsidRPr="00046E6F" w:rsidRDefault="00791E5E" w:rsidP="00CE4D93">
      <w:pPr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 xml:space="preserve">14.14 - Guincho </w:t>
      </w:r>
      <w:proofErr w:type="spellStart"/>
      <w:r w:rsidRPr="00046E6F">
        <w:rPr>
          <w:rFonts w:ascii="Arial" w:hAnsi="Arial" w:cs="Arial"/>
          <w:sz w:val="23"/>
          <w:szCs w:val="23"/>
        </w:rPr>
        <w:t>intramunicipal</w:t>
      </w:r>
      <w:proofErr w:type="spellEnd"/>
      <w:r w:rsidRPr="00046E6F">
        <w:rPr>
          <w:rFonts w:ascii="Arial" w:hAnsi="Arial" w:cs="Arial"/>
          <w:sz w:val="23"/>
          <w:szCs w:val="23"/>
        </w:rPr>
        <w:t xml:space="preserve">, guindaste e </w:t>
      </w:r>
      <w:proofErr w:type="spellStart"/>
      <w:r w:rsidRPr="00046E6F">
        <w:rPr>
          <w:rFonts w:ascii="Arial" w:hAnsi="Arial" w:cs="Arial"/>
          <w:sz w:val="23"/>
          <w:szCs w:val="23"/>
        </w:rPr>
        <w:t>içamento</w:t>
      </w:r>
      <w:proofErr w:type="spellEnd"/>
      <w:r w:rsidRPr="00046E6F">
        <w:rPr>
          <w:rFonts w:ascii="Arial" w:hAnsi="Arial" w:cs="Arial"/>
          <w:sz w:val="23"/>
          <w:szCs w:val="23"/>
        </w:rPr>
        <w:t>.</w:t>
      </w:r>
      <w:r w:rsidR="00CE4D93" w:rsidRPr="00046E6F">
        <w:rPr>
          <w:rFonts w:ascii="Arial" w:hAnsi="Arial" w:cs="Arial"/>
          <w:sz w:val="23"/>
          <w:szCs w:val="23"/>
        </w:rPr>
        <w:t xml:space="preserve"> (NR)</w:t>
      </w:r>
    </w:p>
    <w:p w:rsidR="00CE4D93" w:rsidRPr="00046E6F" w:rsidRDefault="00791E5E" w:rsidP="00CE4D93">
      <w:pPr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>16.02 - Outros serviços de transporte de natureza municipal.</w:t>
      </w:r>
      <w:r w:rsidR="00CE4D93" w:rsidRPr="00046E6F">
        <w:rPr>
          <w:rFonts w:ascii="Arial" w:hAnsi="Arial" w:cs="Arial"/>
          <w:sz w:val="23"/>
          <w:szCs w:val="23"/>
        </w:rPr>
        <w:t xml:space="preserve"> (NR)</w:t>
      </w:r>
    </w:p>
    <w:p w:rsidR="00CE4D93" w:rsidRPr="00046E6F" w:rsidRDefault="00791E5E" w:rsidP="00CE4D93">
      <w:pPr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>17.25 - Inserção de textos, desenhos e outros materiais de propaganda e publicidade, em qualquer meio (exceto em livros, jornais, periódicos e nas modalidades de serviços de radiodifusão sonora e de sons e imagens de recepção livre e gratuita).</w:t>
      </w:r>
      <w:r w:rsidR="00CE4D93" w:rsidRPr="00046E6F">
        <w:rPr>
          <w:rFonts w:ascii="Arial" w:hAnsi="Arial" w:cs="Arial"/>
          <w:sz w:val="23"/>
          <w:szCs w:val="23"/>
        </w:rPr>
        <w:t xml:space="preserve"> (NR)</w:t>
      </w:r>
    </w:p>
    <w:p w:rsidR="00EB6844" w:rsidRPr="00046E6F" w:rsidRDefault="00791E5E" w:rsidP="00D52BC3">
      <w:pPr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 xml:space="preserve">25.05 - Cessão de uso de espaços em cemitérios para sepultamento." </w:t>
      </w:r>
      <w:r w:rsidR="00CE4D93" w:rsidRPr="00046E6F">
        <w:rPr>
          <w:rFonts w:ascii="Arial" w:hAnsi="Arial" w:cs="Arial"/>
          <w:sz w:val="23"/>
          <w:szCs w:val="23"/>
        </w:rPr>
        <w:t>(NR)</w:t>
      </w:r>
    </w:p>
    <w:p w:rsidR="00EB6844" w:rsidRPr="00046E6F" w:rsidRDefault="00093AA1" w:rsidP="00EB6844">
      <w:pPr>
        <w:ind w:firstLine="1985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>Art. 4</w:t>
      </w:r>
      <w:r w:rsidR="00924C12" w:rsidRPr="00046E6F">
        <w:rPr>
          <w:rFonts w:ascii="Arial" w:hAnsi="Arial" w:cs="Arial"/>
          <w:sz w:val="23"/>
          <w:szCs w:val="23"/>
        </w:rPr>
        <w:t>º Fica acrescido à Lei nº 3.135, de 31 de dezembro de 1998</w:t>
      </w:r>
      <w:r w:rsidRPr="00046E6F">
        <w:rPr>
          <w:rFonts w:ascii="Arial" w:hAnsi="Arial" w:cs="Arial"/>
          <w:sz w:val="23"/>
          <w:szCs w:val="23"/>
        </w:rPr>
        <w:t xml:space="preserve">, </w:t>
      </w:r>
      <w:r w:rsidR="00AA77D8" w:rsidRPr="00046E6F">
        <w:rPr>
          <w:rFonts w:ascii="Arial" w:hAnsi="Arial" w:cs="Arial"/>
          <w:sz w:val="23"/>
          <w:szCs w:val="23"/>
        </w:rPr>
        <w:t xml:space="preserve">alterada pelas Leis </w:t>
      </w:r>
      <w:proofErr w:type="spellStart"/>
      <w:r w:rsidR="00AA77D8" w:rsidRPr="00046E6F">
        <w:rPr>
          <w:rFonts w:ascii="Arial" w:hAnsi="Arial" w:cs="Arial"/>
          <w:sz w:val="23"/>
          <w:szCs w:val="23"/>
        </w:rPr>
        <w:t>nºs</w:t>
      </w:r>
      <w:proofErr w:type="spellEnd"/>
      <w:r w:rsidR="00AA77D8" w:rsidRPr="00046E6F">
        <w:rPr>
          <w:rFonts w:ascii="Arial" w:hAnsi="Arial" w:cs="Arial"/>
          <w:sz w:val="23"/>
          <w:szCs w:val="23"/>
        </w:rPr>
        <w:t xml:space="preserve"> 3.563, de 31 de dezembro de 2003, 4.162, d</w:t>
      </w:r>
      <w:r w:rsidR="00CC44E0" w:rsidRPr="00046E6F">
        <w:rPr>
          <w:rFonts w:ascii="Arial" w:hAnsi="Arial" w:cs="Arial"/>
          <w:sz w:val="23"/>
          <w:szCs w:val="23"/>
        </w:rPr>
        <w:t>e 27 de dezembro de 2013 e</w:t>
      </w:r>
      <w:r w:rsidR="00AA77D8" w:rsidRPr="00046E6F">
        <w:rPr>
          <w:rFonts w:ascii="Arial" w:hAnsi="Arial" w:cs="Arial"/>
          <w:sz w:val="23"/>
          <w:szCs w:val="23"/>
        </w:rPr>
        <w:t xml:space="preserve"> 4.163, de 27 de dezembro de 2013, </w:t>
      </w:r>
      <w:r w:rsidRPr="00046E6F">
        <w:rPr>
          <w:rFonts w:ascii="Arial" w:hAnsi="Arial" w:cs="Arial"/>
          <w:sz w:val="23"/>
          <w:szCs w:val="23"/>
        </w:rPr>
        <w:t>o artigo 66-A, com a seguinte redação:</w:t>
      </w:r>
    </w:p>
    <w:p w:rsidR="00093AA1" w:rsidRPr="00046E6F" w:rsidRDefault="00041939" w:rsidP="00093AA1">
      <w:pPr>
        <w:autoSpaceDE w:val="0"/>
        <w:autoSpaceDN w:val="0"/>
        <w:adjustRightInd w:val="0"/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>"Art. 66-A</w:t>
      </w:r>
      <w:r w:rsidR="00093AA1" w:rsidRPr="00046E6F">
        <w:rPr>
          <w:rFonts w:ascii="Arial" w:hAnsi="Arial" w:cs="Arial"/>
          <w:sz w:val="23"/>
          <w:szCs w:val="23"/>
        </w:rPr>
        <w:t xml:space="preserve"> Os serviços prestados pelas administradoras de cartão de crédito e débito, leasing e de planos de saúde, quanto ao recolhimento do ISSQN</w:t>
      </w:r>
      <w:r w:rsidRPr="00046E6F">
        <w:rPr>
          <w:rFonts w:ascii="Arial" w:hAnsi="Arial" w:cs="Arial"/>
          <w:sz w:val="23"/>
          <w:szCs w:val="23"/>
        </w:rPr>
        <w:t xml:space="preserve"> </w:t>
      </w:r>
      <w:r w:rsidRPr="00046E6F">
        <w:rPr>
          <w:rFonts w:ascii="Arial" w:hAnsi="Arial" w:cs="Arial"/>
          <w:sz w:val="23"/>
          <w:szCs w:val="23"/>
        </w:rPr>
        <w:t>(Imposto sobre o Serviço de Qualquer Natureza</w:t>
      </w:r>
      <w:r w:rsidRPr="00046E6F">
        <w:rPr>
          <w:rFonts w:ascii="Arial" w:hAnsi="Arial" w:cs="Arial"/>
          <w:sz w:val="23"/>
          <w:szCs w:val="23"/>
        </w:rPr>
        <w:t>)</w:t>
      </w:r>
      <w:r w:rsidR="00093AA1" w:rsidRPr="00046E6F">
        <w:rPr>
          <w:rFonts w:ascii="Arial" w:hAnsi="Arial" w:cs="Arial"/>
          <w:sz w:val="23"/>
          <w:szCs w:val="23"/>
        </w:rPr>
        <w:t>, deverão ser recolhidos no local do domicílio do tomador do serviço, ou seja, no Município de Leopoldina origem do prestador de serviços.</w:t>
      </w:r>
      <w:r w:rsidR="003261F2" w:rsidRPr="00046E6F">
        <w:rPr>
          <w:rFonts w:ascii="Arial" w:hAnsi="Arial" w:cs="Arial"/>
          <w:sz w:val="23"/>
          <w:szCs w:val="23"/>
        </w:rPr>
        <w:t xml:space="preserve"> </w:t>
      </w:r>
      <w:r w:rsidR="00804A1B" w:rsidRPr="00046E6F">
        <w:rPr>
          <w:rFonts w:ascii="Arial" w:hAnsi="Arial" w:cs="Arial"/>
          <w:sz w:val="23"/>
          <w:szCs w:val="23"/>
        </w:rPr>
        <w:t>(NR)</w:t>
      </w:r>
    </w:p>
    <w:p w:rsidR="00093AA1" w:rsidRPr="00046E6F" w:rsidRDefault="00093AA1" w:rsidP="00093AA1">
      <w:pPr>
        <w:autoSpaceDE w:val="0"/>
        <w:autoSpaceDN w:val="0"/>
        <w:adjustRightInd w:val="0"/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 xml:space="preserve">§ 1º O ISSQN (Imposto sobre o Serviço de Qualquer Natureza), dos serviços de que trata o </w:t>
      </w:r>
      <w:r w:rsidRPr="00046E6F">
        <w:rPr>
          <w:rFonts w:ascii="Arial" w:hAnsi="Arial" w:cs="Arial"/>
          <w:sz w:val="23"/>
          <w:szCs w:val="23"/>
        </w:rPr>
        <w:lastRenderedPageBreak/>
        <w:t>caput deste artigo, será recolhida sob à alíquota de 5% (cinco por cento).</w:t>
      </w:r>
      <w:r w:rsidR="00804A1B" w:rsidRPr="00046E6F">
        <w:rPr>
          <w:rFonts w:ascii="Arial" w:hAnsi="Arial" w:cs="Arial"/>
          <w:sz w:val="23"/>
          <w:szCs w:val="23"/>
        </w:rPr>
        <w:t xml:space="preserve"> (NR)</w:t>
      </w:r>
    </w:p>
    <w:p w:rsidR="00093AA1" w:rsidRPr="00046E6F" w:rsidRDefault="00093AA1" w:rsidP="00093AA1">
      <w:pPr>
        <w:autoSpaceDE w:val="0"/>
        <w:autoSpaceDN w:val="0"/>
        <w:adjustRightInd w:val="0"/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>§ 2º As credenciadoras que prestam serviços para as administradoras de cartões de crédito ou débito ficam obrigadas a prestar informações ao Fisco Municipal sobre as operações cujos pagamentos sejam realizados por meio de seus sistemas de crédito ou débito promovidas por estabelecimentos prestadores de serviços localizados em Leopoldina.</w:t>
      </w:r>
      <w:r w:rsidR="00804A1B" w:rsidRPr="00046E6F">
        <w:rPr>
          <w:rFonts w:ascii="Arial" w:hAnsi="Arial" w:cs="Arial"/>
          <w:sz w:val="23"/>
          <w:szCs w:val="23"/>
        </w:rPr>
        <w:t xml:space="preserve"> (NR)</w:t>
      </w:r>
    </w:p>
    <w:p w:rsidR="00093AA1" w:rsidRPr="00046E6F" w:rsidRDefault="00093AA1" w:rsidP="00093AA1">
      <w:pPr>
        <w:ind w:firstLine="1985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>Art. 5</w:t>
      </w:r>
      <w:r w:rsidR="00B64509" w:rsidRPr="00046E6F">
        <w:rPr>
          <w:rFonts w:ascii="Arial" w:hAnsi="Arial" w:cs="Arial"/>
          <w:sz w:val="23"/>
          <w:szCs w:val="23"/>
        </w:rPr>
        <w:t>º Fica acrescido à Lei nº 3.135, de 31 de dezembro de 1998</w:t>
      </w:r>
      <w:r w:rsidRPr="00046E6F">
        <w:rPr>
          <w:rFonts w:ascii="Arial" w:hAnsi="Arial" w:cs="Arial"/>
          <w:sz w:val="23"/>
          <w:szCs w:val="23"/>
        </w:rPr>
        <w:t xml:space="preserve">, </w:t>
      </w:r>
      <w:r w:rsidR="00AA77D8" w:rsidRPr="00046E6F">
        <w:rPr>
          <w:rFonts w:ascii="Arial" w:hAnsi="Arial" w:cs="Arial"/>
          <w:sz w:val="23"/>
          <w:szCs w:val="23"/>
        </w:rPr>
        <w:t xml:space="preserve">alterada pelas Leis </w:t>
      </w:r>
      <w:proofErr w:type="spellStart"/>
      <w:r w:rsidR="00AA77D8" w:rsidRPr="00046E6F">
        <w:rPr>
          <w:rFonts w:ascii="Arial" w:hAnsi="Arial" w:cs="Arial"/>
          <w:sz w:val="23"/>
          <w:szCs w:val="23"/>
        </w:rPr>
        <w:t>nºs</w:t>
      </w:r>
      <w:proofErr w:type="spellEnd"/>
      <w:r w:rsidR="00AA77D8" w:rsidRPr="00046E6F">
        <w:rPr>
          <w:rFonts w:ascii="Arial" w:hAnsi="Arial" w:cs="Arial"/>
          <w:sz w:val="23"/>
          <w:szCs w:val="23"/>
        </w:rPr>
        <w:t xml:space="preserve"> 3.563, de 31 de dezembro de 2003, 4.162, d</w:t>
      </w:r>
      <w:r w:rsidR="00CC44E0" w:rsidRPr="00046E6F">
        <w:rPr>
          <w:rFonts w:ascii="Arial" w:hAnsi="Arial" w:cs="Arial"/>
          <w:sz w:val="23"/>
          <w:szCs w:val="23"/>
        </w:rPr>
        <w:t>e 27 de dezembro de 2013 e</w:t>
      </w:r>
      <w:r w:rsidR="00AA77D8" w:rsidRPr="00046E6F">
        <w:rPr>
          <w:rFonts w:ascii="Arial" w:hAnsi="Arial" w:cs="Arial"/>
          <w:sz w:val="23"/>
          <w:szCs w:val="23"/>
        </w:rPr>
        <w:t xml:space="preserve"> 4.163, de 27 de dezembro de </w:t>
      </w:r>
      <w:proofErr w:type="gramStart"/>
      <w:r w:rsidR="00AA77D8" w:rsidRPr="00046E6F">
        <w:rPr>
          <w:rFonts w:ascii="Arial" w:hAnsi="Arial" w:cs="Arial"/>
          <w:sz w:val="23"/>
          <w:szCs w:val="23"/>
        </w:rPr>
        <w:t>2013</w:t>
      </w:r>
      <w:r w:rsidR="00CC44E0" w:rsidRPr="00046E6F">
        <w:rPr>
          <w:rFonts w:ascii="Arial" w:hAnsi="Arial" w:cs="Arial"/>
          <w:sz w:val="23"/>
          <w:szCs w:val="23"/>
        </w:rPr>
        <w:t xml:space="preserve">, </w:t>
      </w:r>
      <w:r w:rsidRPr="00046E6F">
        <w:rPr>
          <w:rFonts w:ascii="Arial" w:hAnsi="Arial" w:cs="Arial"/>
          <w:sz w:val="23"/>
          <w:szCs w:val="23"/>
        </w:rPr>
        <w:t xml:space="preserve"> o</w:t>
      </w:r>
      <w:proofErr w:type="gramEnd"/>
      <w:r w:rsidRPr="00046E6F">
        <w:rPr>
          <w:rFonts w:ascii="Arial" w:hAnsi="Arial" w:cs="Arial"/>
          <w:sz w:val="23"/>
          <w:szCs w:val="23"/>
        </w:rPr>
        <w:t xml:space="preserve"> artigo 66-B, com a seguinte redação:</w:t>
      </w:r>
    </w:p>
    <w:p w:rsidR="00093AA1" w:rsidRPr="00046E6F" w:rsidRDefault="00041939" w:rsidP="00093AA1">
      <w:pPr>
        <w:autoSpaceDE w:val="0"/>
        <w:autoSpaceDN w:val="0"/>
        <w:adjustRightInd w:val="0"/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>"Art. 66-B</w:t>
      </w:r>
      <w:r w:rsidR="00093AA1" w:rsidRPr="00046E6F">
        <w:rPr>
          <w:rFonts w:ascii="Arial" w:hAnsi="Arial" w:cs="Arial"/>
          <w:sz w:val="23"/>
          <w:szCs w:val="23"/>
        </w:rPr>
        <w:t xml:space="preserve"> O não cumprimento do disposto no artigo anterior sujeitará as pessoas jurídicas credenciadoras às seguintes infrações:</w:t>
      </w:r>
    </w:p>
    <w:p w:rsidR="00093AA1" w:rsidRPr="00046E6F" w:rsidRDefault="00093AA1" w:rsidP="00093AA1">
      <w:pPr>
        <w:autoSpaceDE w:val="0"/>
        <w:autoSpaceDN w:val="0"/>
        <w:adjustRightInd w:val="0"/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 xml:space="preserve">I - </w:t>
      </w:r>
      <w:proofErr w:type="gramStart"/>
      <w:r w:rsidRPr="00046E6F">
        <w:rPr>
          <w:rFonts w:ascii="Arial" w:hAnsi="Arial" w:cs="Arial"/>
          <w:sz w:val="23"/>
          <w:szCs w:val="23"/>
        </w:rPr>
        <w:t>multa</w:t>
      </w:r>
      <w:proofErr w:type="gramEnd"/>
      <w:r w:rsidRPr="00046E6F">
        <w:rPr>
          <w:rFonts w:ascii="Arial" w:hAnsi="Arial" w:cs="Arial"/>
          <w:sz w:val="23"/>
          <w:szCs w:val="23"/>
        </w:rPr>
        <w:t xml:space="preserve"> de 800 (oitocentas) </w:t>
      </w:r>
      <w:proofErr w:type="spellStart"/>
      <w:r w:rsidRPr="00046E6F">
        <w:rPr>
          <w:rFonts w:ascii="Arial" w:hAnsi="Arial" w:cs="Arial"/>
          <w:sz w:val="23"/>
          <w:szCs w:val="23"/>
        </w:rPr>
        <w:t>UFL</w:t>
      </w:r>
      <w:r w:rsidR="00AA77D8" w:rsidRPr="00046E6F">
        <w:rPr>
          <w:rFonts w:ascii="Arial" w:hAnsi="Arial" w:cs="Arial"/>
          <w:sz w:val="23"/>
          <w:szCs w:val="23"/>
        </w:rPr>
        <w:t>`s</w:t>
      </w:r>
      <w:proofErr w:type="spellEnd"/>
      <w:r w:rsidRPr="00046E6F">
        <w:rPr>
          <w:rFonts w:ascii="Arial" w:hAnsi="Arial" w:cs="Arial"/>
          <w:sz w:val="23"/>
          <w:szCs w:val="23"/>
        </w:rPr>
        <w:t xml:space="preserve"> (Unidades Fiscais de Leopoldina), por mês, pela não apresentação, na conformidade do regulamento, das informações relativas à utilização de cartões de crédito ou débito em estabelecimentos prestadores de serviços localizados em Leopoldina/MG;</w:t>
      </w:r>
      <w:r w:rsidR="00804A1B" w:rsidRPr="00046E6F">
        <w:rPr>
          <w:rFonts w:ascii="Arial" w:hAnsi="Arial" w:cs="Arial"/>
          <w:sz w:val="23"/>
          <w:szCs w:val="23"/>
        </w:rPr>
        <w:t xml:space="preserve"> (NR)</w:t>
      </w:r>
    </w:p>
    <w:p w:rsidR="00093AA1" w:rsidRPr="00046E6F" w:rsidRDefault="00093AA1" w:rsidP="00093AA1">
      <w:pPr>
        <w:autoSpaceDE w:val="0"/>
        <w:autoSpaceDN w:val="0"/>
        <w:adjustRightInd w:val="0"/>
        <w:ind w:left="2835" w:firstLine="567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 xml:space="preserve">II - </w:t>
      </w:r>
      <w:proofErr w:type="gramStart"/>
      <w:r w:rsidRPr="00046E6F">
        <w:rPr>
          <w:rFonts w:ascii="Arial" w:hAnsi="Arial" w:cs="Arial"/>
          <w:sz w:val="23"/>
          <w:szCs w:val="23"/>
        </w:rPr>
        <w:t>multa</w:t>
      </w:r>
      <w:proofErr w:type="gramEnd"/>
      <w:r w:rsidRPr="00046E6F">
        <w:rPr>
          <w:rFonts w:ascii="Arial" w:hAnsi="Arial" w:cs="Arial"/>
          <w:sz w:val="23"/>
          <w:szCs w:val="23"/>
        </w:rPr>
        <w:t xml:space="preserve"> de 500 (quinhentas) </w:t>
      </w:r>
      <w:proofErr w:type="spellStart"/>
      <w:r w:rsidRPr="00046E6F">
        <w:rPr>
          <w:rFonts w:ascii="Arial" w:hAnsi="Arial" w:cs="Arial"/>
          <w:sz w:val="23"/>
          <w:szCs w:val="23"/>
        </w:rPr>
        <w:t>UFL</w:t>
      </w:r>
      <w:r w:rsidR="00AA77D8" w:rsidRPr="00046E6F">
        <w:rPr>
          <w:rFonts w:ascii="Arial" w:hAnsi="Arial" w:cs="Arial"/>
          <w:sz w:val="23"/>
          <w:szCs w:val="23"/>
        </w:rPr>
        <w:t>`s</w:t>
      </w:r>
      <w:proofErr w:type="spellEnd"/>
      <w:r w:rsidRPr="00046E6F">
        <w:rPr>
          <w:rFonts w:ascii="Arial" w:hAnsi="Arial" w:cs="Arial"/>
          <w:sz w:val="23"/>
          <w:szCs w:val="23"/>
        </w:rPr>
        <w:t xml:space="preserve"> (Unidades Fiscais de Leopoldina), por mês, pela apresentação fora do prazo estabelecido em regulamento, ou pela apresentação com dados inexatos ou incompletos, das informações relativas à utilização de cartões de crédito ou débito em estabelecimentos prestadores de serviços localizados em Leopoldina/MG." </w:t>
      </w:r>
      <w:r w:rsidR="00804A1B" w:rsidRPr="00046E6F">
        <w:rPr>
          <w:rFonts w:ascii="Arial" w:hAnsi="Arial" w:cs="Arial"/>
          <w:sz w:val="23"/>
          <w:szCs w:val="23"/>
        </w:rPr>
        <w:t xml:space="preserve"> (NR)</w:t>
      </w:r>
    </w:p>
    <w:p w:rsidR="00804A1B" w:rsidRPr="00046E6F" w:rsidRDefault="00804A1B" w:rsidP="00804A1B">
      <w:pPr>
        <w:ind w:firstLine="1701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 xml:space="preserve">Art. 6º Esta Lei entra em vigor na data de sua publicação, produzindo </w:t>
      </w:r>
      <w:r w:rsidR="00622641" w:rsidRPr="00046E6F">
        <w:rPr>
          <w:rFonts w:ascii="Arial" w:hAnsi="Arial" w:cs="Arial"/>
          <w:sz w:val="23"/>
          <w:szCs w:val="23"/>
        </w:rPr>
        <w:t xml:space="preserve">os </w:t>
      </w:r>
      <w:r w:rsidRPr="00046E6F">
        <w:rPr>
          <w:rFonts w:ascii="Arial" w:hAnsi="Arial" w:cs="Arial"/>
          <w:sz w:val="23"/>
          <w:szCs w:val="23"/>
        </w:rPr>
        <w:t xml:space="preserve">seus </w:t>
      </w:r>
      <w:r w:rsidR="00F55D68" w:rsidRPr="00046E6F">
        <w:rPr>
          <w:rFonts w:ascii="Arial" w:hAnsi="Arial" w:cs="Arial"/>
          <w:sz w:val="23"/>
          <w:szCs w:val="23"/>
        </w:rPr>
        <w:t>efeitos a partir do ano de 2018.</w:t>
      </w:r>
    </w:p>
    <w:p w:rsidR="00804A1B" w:rsidRPr="00046E6F" w:rsidRDefault="00804A1B" w:rsidP="00804A1B">
      <w:pPr>
        <w:ind w:firstLine="1701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 xml:space="preserve">Art. 7º Revogam-se as disposições em </w:t>
      </w:r>
      <w:proofErr w:type="gramStart"/>
      <w:r w:rsidRPr="00046E6F">
        <w:rPr>
          <w:rFonts w:ascii="Arial" w:hAnsi="Arial" w:cs="Arial"/>
          <w:sz w:val="23"/>
          <w:szCs w:val="23"/>
        </w:rPr>
        <w:t>contrário.”</w:t>
      </w:r>
      <w:proofErr w:type="gramEnd"/>
    </w:p>
    <w:p w:rsidR="00804A1B" w:rsidRPr="00046E6F" w:rsidRDefault="00804A1B" w:rsidP="00804A1B">
      <w:pPr>
        <w:ind w:firstLine="1701"/>
        <w:jc w:val="both"/>
        <w:rPr>
          <w:rFonts w:ascii="Arial" w:hAnsi="Arial" w:cs="Arial"/>
          <w:sz w:val="23"/>
          <w:szCs w:val="23"/>
        </w:rPr>
      </w:pPr>
    </w:p>
    <w:p w:rsidR="00804A1B" w:rsidRPr="00046E6F" w:rsidRDefault="00804A1B" w:rsidP="00804A1B">
      <w:pPr>
        <w:ind w:firstLine="1701"/>
        <w:jc w:val="both"/>
        <w:rPr>
          <w:rFonts w:ascii="Arial" w:hAnsi="Arial" w:cs="Arial"/>
          <w:sz w:val="23"/>
          <w:szCs w:val="23"/>
        </w:rPr>
      </w:pPr>
    </w:p>
    <w:p w:rsidR="00804A1B" w:rsidRPr="00046E6F" w:rsidRDefault="00804A1B" w:rsidP="00804A1B">
      <w:pPr>
        <w:ind w:firstLine="1701"/>
        <w:jc w:val="both"/>
        <w:rPr>
          <w:rFonts w:ascii="Arial" w:hAnsi="Arial" w:cs="Arial"/>
          <w:b/>
          <w:sz w:val="23"/>
          <w:szCs w:val="23"/>
        </w:rPr>
      </w:pPr>
      <w:r w:rsidRPr="00046E6F">
        <w:rPr>
          <w:rFonts w:ascii="Arial" w:hAnsi="Arial" w:cs="Arial"/>
          <w:b/>
          <w:sz w:val="23"/>
          <w:szCs w:val="23"/>
        </w:rPr>
        <w:t>Vereador HÉLIO BATISTA BRAGA</w:t>
      </w:r>
      <w:r w:rsidR="00662048" w:rsidRPr="00046E6F">
        <w:rPr>
          <w:rFonts w:ascii="Arial" w:hAnsi="Arial" w:cs="Arial"/>
          <w:b/>
          <w:sz w:val="23"/>
          <w:szCs w:val="23"/>
        </w:rPr>
        <w:t xml:space="preserve"> DE CASTRO</w:t>
      </w:r>
      <w:r w:rsidRPr="00046E6F">
        <w:rPr>
          <w:rFonts w:ascii="Arial" w:hAnsi="Arial" w:cs="Arial"/>
          <w:b/>
          <w:sz w:val="23"/>
          <w:szCs w:val="23"/>
        </w:rPr>
        <w:t xml:space="preserve"> - PSC</w:t>
      </w:r>
    </w:p>
    <w:p w:rsidR="00804A1B" w:rsidRPr="00046E6F" w:rsidRDefault="00804A1B" w:rsidP="00804A1B">
      <w:pPr>
        <w:ind w:firstLine="1701"/>
        <w:jc w:val="both"/>
        <w:rPr>
          <w:rFonts w:ascii="Arial" w:hAnsi="Arial" w:cs="Arial"/>
          <w:sz w:val="23"/>
          <w:szCs w:val="23"/>
        </w:rPr>
      </w:pPr>
    </w:p>
    <w:p w:rsidR="00804A1B" w:rsidRDefault="00804A1B" w:rsidP="0005609E">
      <w:pPr>
        <w:ind w:firstLine="1985"/>
        <w:jc w:val="both"/>
        <w:rPr>
          <w:rFonts w:ascii="Arial" w:hAnsi="Arial" w:cs="Arial"/>
          <w:sz w:val="23"/>
          <w:szCs w:val="23"/>
        </w:rPr>
      </w:pPr>
      <w:r w:rsidRPr="00046E6F">
        <w:rPr>
          <w:rFonts w:ascii="Arial" w:hAnsi="Arial" w:cs="Arial"/>
          <w:sz w:val="23"/>
          <w:szCs w:val="23"/>
        </w:rPr>
        <w:t> </w:t>
      </w:r>
    </w:p>
    <w:p w:rsidR="00046E6F" w:rsidRDefault="00046E6F" w:rsidP="0005609E">
      <w:pPr>
        <w:ind w:firstLine="1985"/>
        <w:jc w:val="both"/>
        <w:rPr>
          <w:rFonts w:ascii="Arial" w:hAnsi="Arial" w:cs="Arial"/>
          <w:sz w:val="23"/>
          <w:szCs w:val="23"/>
        </w:rPr>
      </w:pPr>
    </w:p>
    <w:p w:rsidR="00046E6F" w:rsidRDefault="00046E6F" w:rsidP="0005609E">
      <w:pPr>
        <w:ind w:firstLine="1985"/>
        <w:jc w:val="both"/>
        <w:rPr>
          <w:rFonts w:ascii="Arial" w:hAnsi="Arial" w:cs="Arial"/>
          <w:sz w:val="23"/>
          <w:szCs w:val="23"/>
        </w:rPr>
      </w:pPr>
    </w:p>
    <w:p w:rsidR="00046E6F" w:rsidRDefault="00046E6F" w:rsidP="0005609E">
      <w:pPr>
        <w:ind w:firstLine="1985"/>
        <w:jc w:val="both"/>
        <w:rPr>
          <w:rFonts w:ascii="Arial" w:hAnsi="Arial" w:cs="Arial"/>
          <w:sz w:val="23"/>
          <w:szCs w:val="23"/>
        </w:rPr>
      </w:pPr>
    </w:p>
    <w:p w:rsidR="00046E6F" w:rsidRDefault="00046E6F" w:rsidP="0005609E">
      <w:pPr>
        <w:ind w:firstLine="1985"/>
        <w:jc w:val="both"/>
        <w:rPr>
          <w:rFonts w:ascii="Arial" w:hAnsi="Arial" w:cs="Arial"/>
          <w:sz w:val="23"/>
          <w:szCs w:val="23"/>
        </w:rPr>
      </w:pPr>
    </w:p>
    <w:p w:rsidR="00046E6F" w:rsidRDefault="00046E6F" w:rsidP="0005609E">
      <w:pPr>
        <w:ind w:firstLine="1985"/>
        <w:jc w:val="both"/>
        <w:rPr>
          <w:rFonts w:ascii="Arial" w:hAnsi="Arial" w:cs="Arial"/>
          <w:sz w:val="23"/>
          <w:szCs w:val="23"/>
        </w:rPr>
      </w:pPr>
    </w:p>
    <w:p w:rsidR="00046E6F" w:rsidRDefault="00046E6F" w:rsidP="0005609E">
      <w:pPr>
        <w:ind w:firstLine="1985"/>
        <w:jc w:val="both"/>
        <w:rPr>
          <w:rFonts w:ascii="Arial" w:hAnsi="Arial" w:cs="Arial"/>
          <w:sz w:val="23"/>
          <w:szCs w:val="23"/>
        </w:rPr>
      </w:pPr>
    </w:p>
    <w:p w:rsidR="00046E6F" w:rsidRDefault="00046E6F" w:rsidP="0005609E">
      <w:pPr>
        <w:ind w:firstLine="1985"/>
        <w:jc w:val="both"/>
        <w:rPr>
          <w:rFonts w:ascii="Arial" w:hAnsi="Arial" w:cs="Arial"/>
          <w:sz w:val="23"/>
          <w:szCs w:val="23"/>
        </w:rPr>
      </w:pPr>
    </w:p>
    <w:p w:rsidR="00046E6F" w:rsidRDefault="00046E6F" w:rsidP="0005609E">
      <w:pPr>
        <w:ind w:firstLine="1985"/>
        <w:jc w:val="both"/>
        <w:rPr>
          <w:rFonts w:ascii="Arial" w:hAnsi="Arial" w:cs="Arial"/>
          <w:sz w:val="23"/>
          <w:szCs w:val="23"/>
        </w:rPr>
      </w:pPr>
    </w:p>
    <w:p w:rsidR="00046E6F" w:rsidRDefault="00046E6F" w:rsidP="0005609E">
      <w:pPr>
        <w:ind w:firstLine="1985"/>
        <w:jc w:val="both"/>
        <w:rPr>
          <w:rFonts w:ascii="Arial" w:hAnsi="Arial" w:cs="Arial"/>
          <w:sz w:val="23"/>
          <w:szCs w:val="23"/>
        </w:rPr>
      </w:pPr>
    </w:p>
    <w:p w:rsidR="00046E6F" w:rsidRDefault="00046E6F" w:rsidP="0005609E">
      <w:pPr>
        <w:ind w:firstLine="1985"/>
        <w:jc w:val="both"/>
        <w:rPr>
          <w:rFonts w:ascii="Arial" w:hAnsi="Arial" w:cs="Arial"/>
          <w:sz w:val="23"/>
          <w:szCs w:val="23"/>
        </w:rPr>
      </w:pPr>
    </w:p>
    <w:p w:rsidR="00046E6F" w:rsidRDefault="00046E6F" w:rsidP="0005609E">
      <w:pPr>
        <w:ind w:firstLine="1985"/>
        <w:jc w:val="both"/>
        <w:rPr>
          <w:rFonts w:ascii="Arial" w:hAnsi="Arial" w:cs="Arial"/>
          <w:sz w:val="23"/>
          <w:szCs w:val="23"/>
        </w:rPr>
      </w:pPr>
    </w:p>
    <w:p w:rsidR="00046E6F" w:rsidRDefault="00046E6F" w:rsidP="0005609E">
      <w:pPr>
        <w:ind w:firstLine="1985"/>
        <w:jc w:val="both"/>
        <w:rPr>
          <w:rFonts w:ascii="Arial" w:hAnsi="Arial" w:cs="Arial"/>
          <w:sz w:val="23"/>
          <w:szCs w:val="23"/>
        </w:rPr>
      </w:pPr>
    </w:p>
    <w:p w:rsidR="00046E6F" w:rsidRDefault="00046E6F" w:rsidP="0005609E">
      <w:pPr>
        <w:ind w:firstLine="1985"/>
        <w:jc w:val="both"/>
        <w:rPr>
          <w:rFonts w:ascii="Arial" w:hAnsi="Arial" w:cs="Arial"/>
          <w:sz w:val="23"/>
          <w:szCs w:val="23"/>
        </w:rPr>
      </w:pPr>
    </w:p>
    <w:p w:rsidR="00046E6F" w:rsidRDefault="00046E6F" w:rsidP="0005609E">
      <w:pPr>
        <w:ind w:firstLine="1985"/>
        <w:jc w:val="both"/>
        <w:rPr>
          <w:rFonts w:ascii="Arial" w:hAnsi="Arial" w:cs="Arial"/>
          <w:sz w:val="23"/>
          <w:szCs w:val="23"/>
        </w:rPr>
      </w:pPr>
    </w:p>
    <w:p w:rsidR="00046E6F" w:rsidRPr="00046E6F" w:rsidRDefault="00046E6F" w:rsidP="0005609E">
      <w:pPr>
        <w:ind w:firstLine="1985"/>
        <w:jc w:val="both"/>
        <w:rPr>
          <w:rFonts w:ascii="Arial" w:hAnsi="Arial" w:cs="Arial"/>
          <w:sz w:val="23"/>
          <w:szCs w:val="23"/>
        </w:rPr>
      </w:pPr>
    </w:p>
    <w:p w:rsidR="0005609E" w:rsidRDefault="0005609E" w:rsidP="00EB6844">
      <w:pPr>
        <w:ind w:firstLine="1985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5609E" w:rsidRDefault="0005609E" w:rsidP="00EB6844">
      <w:pPr>
        <w:ind w:firstLine="1985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5609E" w:rsidRDefault="0005609E" w:rsidP="00EB6844">
      <w:pPr>
        <w:ind w:firstLine="1985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93AA1" w:rsidRPr="00692790" w:rsidRDefault="00CC44E0" w:rsidP="00CC44E0">
      <w:pPr>
        <w:ind w:firstLine="1985"/>
        <w:rPr>
          <w:rFonts w:ascii="Arial" w:hAnsi="Arial" w:cs="Arial"/>
          <w:b/>
          <w:sz w:val="23"/>
          <w:szCs w:val="23"/>
          <w:u w:val="single"/>
        </w:rPr>
      </w:pPr>
      <w:r w:rsidRPr="00692790">
        <w:rPr>
          <w:rFonts w:ascii="Arial" w:hAnsi="Arial" w:cs="Arial"/>
          <w:b/>
          <w:sz w:val="23"/>
          <w:szCs w:val="23"/>
        </w:rPr>
        <w:t xml:space="preserve">               </w:t>
      </w:r>
      <w:r w:rsidR="00544082" w:rsidRPr="00692790">
        <w:rPr>
          <w:rFonts w:ascii="Arial" w:hAnsi="Arial" w:cs="Arial"/>
          <w:b/>
          <w:sz w:val="23"/>
          <w:szCs w:val="23"/>
          <w:u w:val="single"/>
        </w:rPr>
        <w:t>JUSTIFICATIVA</w:t>
      </w:r>
    </w:p>
    <w:p w:rsidR="0005609E" w:rsidRPr="00692790" w:rsidRDefault="0005609E" w:rsidP="0005609E">
      <w:pPr>
        <w:jc w:val="both"/>
        <w:rPr>
          <w:rFonts w:ascii="Arial" w:hAnsi="Arial" w:cs="Arial"/>
          <w:b/>
          <w:sz w:val="23"/>
          <w:szCs w:val="23"/>
        </w:rPr>
      </w:pPr>
      <w:r w:rsidRPr="00692790">
        <w:rPr>
          <w:rFonts w:ascii="Arial" w:hAnsi="Arial" w:cs="Arial"/>
          <w:b/>
          <w:sz w:val="23"/>
          <w:szCs w:val="23"/>
        </w:rPr>
        <w:lastRenderedPageBreak/>
        <w:t>SUBSTITUTIVO AO PROJETO DE LEI Nº 62/201º 3.1357, QUE “Dispõe sobre a alteração nos dispositivos das Leis nº 3.135/1998 e nº 3.563/2003, referente ao Código Tributário Municipal e dá outras providências.</w:t>
      </w:r>
    </w:p>
    <w:p w:rsidR="0005609E" w:rsidRPr="00692790" w:rsidRDefault="0005609E" w:rsidP="0005609E">
      <w:pPr>
        <w:jc w:val="both"/>
        <w:rPr>
          <w:rFonts w:ascii="Arial" w:hAnsi="Arial" w:cs="Arial"/>
          <w:sz w:val="23"/>
          <w:szCs w:val="23"/>
        </w:rPr>
      </w:pPr>
      <w:r w:rsidRPr="00692790">
        <w:rPr>
          <w:rFonts w:ascii="Arial" w:hAnsi="Arial" w:cs="Arial"/>
          <w:sz w:val="23"/>
          <w:szCs w:val="23"/>
        </w:rPr>
        <w:t>Autor: Vereador Hélio Batista Braga (PSC)</w:t>
      </w:r>
    </w:p>
    <w:p w:rsidR="00544082" w:rsidRPr="00692790" w:rsidRDefault="00544082" w:rsidP="00EB6844">
      <w:pPr>
        <w:ind w:firstLine="1985"/>
        <w:jc w:val="both"/>
        <w:rPr>
          <w:rFonts w:ascii="Arial" w:hAnsi="Arial" w:cs="Arial"/>
          <w:sz w:val="23"/>
          <w:szCs w:val="23"/>
        </w:rPr>
      </w:pPr>
      <w:r w:rsidRPr="00692790">
        <w:rPr>
          <w:rFonts w:ascii="Arial" w:hAnsi="Arial" w:cs="Arial"/>
          <w:sz w:val="23"/>
          <w:szCs w:val="23"/>
        </w:rPr>
        <w:t xml:space="preserve">Senhor Presidente, </w:t>
      </w:r>
    </w:p>
    <w:p w:rsidR="00544082" w:rsidRPr="00692790" w:rsidRDefault="00544082" w:rsidP="00BC6A86">
      <w:pPr>
        <w:ind w:firstLine="1985"/>
        <w:jc w:val="both"/>
        <w:rPr>
          <w:rFonts w:ascii="Arial" w:hAnsi="Arial" w:cs="Arial"/>
          <w:sz w:val="23"/>
          <w:szCs w:val="23"/>
        </w:rPr>
      </w:pPr>
      <w:r w:rsidRPr="00692790">
        <w:rPr>
          <w:rFonts w:ascii="Arial" w:hAnsi="Arial" w:cs="Arial"/>
          <w:sz w:val="23"/>
          <w:szCs w:val="23"/>
        </w:rPr>
        <w:t>Senhores Vereadores,</w:t>
      </w:r>
      <w:r w:rsidR="00BC6A86">
        <w:rPr>
          <w:rFonts w:ascii="Arial" w:hAnsi="Arial" w:cs="Arial"/>
          <w:sz w:val="23"/>
          <w:szCs w:val="23"/>
        </w:rPr>
        <w:t xml:space="preserve"> </w:t>
      </w:r>
      <w:r w:rsidRPr="00692790">
        <w:rPr>
          <w:rFonts w:ascii="Arial" w:hAnsi="Arial" w:cs="Arial"/>
          <w:sz w:val="23"/>
          <w:szCs w:val="23"/>
        </w:rPr>
        <w:t>Senhora Vereadora.</w:t>
      </w:r>
    </w:p>
    <w:p w:rsidR="00544082" w:rsidRPr="00692790" w:rsidRDefault="00544082" w:rsidP="00EB6844">
      <w:pPr>
        <w:ind w:firstLine="1985"/>
        <w:jc w:val="both"/>
        <w:rPr>
          <w:rFonts w:ascii="Arial" w:hAnsi="Arial" w:cs="Arial"/>
          <w:sz w:val="23"/>
          <w:szCs w:val="23"/>
        </w:rPr>
      </w:pPr>
      <w:r w:rsidRPr="00692790">
        <w:rPr>
          <w:rFonts w:ascii="Arial" w:hAnsi="Arial" w:cs="Arial"/>
          <w:sz w:val="23"/>
          <w:szCs w:val="23"/>
        </w:rPr>
        <w:t xml:space="preserve">A presente proposição tem o objetivo de adequar o Projeto de Lei à boa técnica legislativa, observando os termos do parecer da Assessoria Jurídica inserto nos autos, e considerando, ainda, as disposições da Lei Complementar nº 95, de 26 de dezembro de 1998, que “Dispõe sobre a elaboração, a redação, a alteração e a consolidação das leis, conforme determina o parágrafo único do art. 59 da Constituição Federal, e estabelece normas para a consolidação dos atos normativos que </w:t>
      </w:r>
      <w:proofErr w:type="gramStart"/>
      <w:r w:rsidRPr="00692790">
        <w:rPr>
          <w:rFonts w:ascii="Arial" w:hAnsi="Arial" w:cs="Arial"/>
          <w:sz w:val="23"/>
          <w:szCs w:val="23"/>
        </w:rPr>
        <w:t>menciona.”</w:t>
      </w:r>
      <w:proofErr w:type="gramEnd"/>
    </w:p>
    <w:p w:rsidR="00CC44E0" w:rsidRPr="00692790" w:rsidRDefault="00CC44E0" w:rsidP="00EB6844">
      <w:pPr>
        <w:ind w:firstLine="1985"/>
        <w:jc w:val="both"/>
        <w:rPr>
          <w:rFonts w:ascii="Arial" w:hAnsi="Arial" w:cs="Arial"/>
          <w:sz w:val="23"/>
          <w:szCs w:val="23"/>
        </w:rPr>
      </w:pPr>
      <w:r w:rsidRPr="00692790">
        <w:rPr>
          <w:rFonts w:ascii="Arial" w:hAnsi="Arial" w:cs="Arial"/>
          <w:sz w:val="23"/>
          <w:szCs w:val="23"/>
        </w:rPr>
        <w:t>Na v</w:t>
      </w:r>
      <w:r w:rsidR="003261F2" w:rsidRPr="00692790">
        <w:rPr>
          <w:rFonts w:ascii="Arial" w:hAnsi="Arial" w:cs="Arial"/>
          <w:sz w:val="23"/>
          <w:szCs w:val="23"/>
        </w:rPr>
        <w:t>erdade, o presente Substitutivo</w:t>
      </w:r>
      <w:r w:rsidRPr="00692790">
        <w:rPr>
          <w:rFonts w:ascii="Arial" w:hAnsi="Arial" w:cs="Arial"/>
          <w:sz w:val="23"/>
          <w:szCs w:val="23"/>
        </w:rPr>
        <w:t xml:space="preserve"> </w:t>
      </w:r>
      <w:r w:rsidR="003261F2" w:rsidRPr="00692790">
        <w:rPr>
          <w:rFonts w:ascii="Arial" w:hAnsi="Arial" w:cs="Arial"/>
          <w:sz w:val="23"/>
          <w:szCs w:val="23"/>
        </w:rPr>
        <w:t>propõe</w:t>
      </w:r>
      <w:r w:rsidRPr="00692790">
        <w:rPr>
          <w:rFonts w:ascii="Arial" w:hAnsi="Arial" w:cs="Arial"/>
          <w:sz w:val="23"/>
          <w:szCs w:val="23"/>
        </w:rPr>
        <w:t xml:space="preserve"> correções necessárias</w:t>
      </w:r>
      <w:r w:rsidR="003261F2" w:rsidRPr="00692790">
        <w:rPr>
          <w:rFonts w:ascii="Arial" w:hAnsi="Arial" w:cs="Arial"/>
          <w:sz w:val="23"/>
          <w:szCs w:val="23"/>
        </w:rPr>
        <w:t xml:space="preserve"> ao Projeto</w:t>
      </w:r>
      <w:r w:rsidRPr="00692790">
        <w:rPr>
          <w:rFonts w:ascii="Arial" w:hAnsi="Arial" w:cs="Arial"/>
          <w:sz w:val="23"/>
          <w:szCs w:val="23"/>
        </w:rPr>
        <w:t xml:space="preserve">, </w:t>
      </w:r>
      <w:r w:rsidR="003261F2" w:rsidRPr="00692790">
        <w:rPr>
          <w:rFonts w:ascii="Arial" w:hAnsi="Arial" w:cs="Arial"/>
          <w:sz w:val="23"/>
          <w:szCs w:val="23"/>
        </w:rPr>
        <w:t xml:space="preserve">que </w:t>
      </w:r>
      <w:r w:rsidRPr="00692790">
        <w:rPr>
          <w:rFonts w:ascii="Arial" w:hAnsi="Arial" w:cs="Arial"/>
          <w:sz w:val="23"/>
          <w:szCs w:val="23"/>
        </w:rPr>
        <w:t>se aprovado, consolida a enorme contribuição desta Casa Legislativa, no sentido de velar para a boa interpretação e aplicação da lei tributária no âmbito do Município.</w:t>
      </w:r>
    </w:p>
    <w:p w:rsidR="00544082" w:rsidRPr="00692790" w:rsidRDefault="00544082" w:rsidP="00EB6844">
      <w:pPr>
        <w:ind w:firstLine="1985"/>
        <w:jc w:val="both"/>
        <w:rPr>
          <w:rFonts w:ascii="Arial" w:hAnsi="Arial" w:cs="Arial"/>
          <w:sz w:val="23"/>
          <w:szCs w:val="23"/>
        </w:rPr>
      </w:pPr>
      <w:r w:rsidRPr="00692790">
        <w:rPr>
          <w:rFonts w:ascii="Arial" w:hAnsi="Arial" w:cs="Arial"/>
          <w:sz w:val="23"/>
          <w:szCs w:val="23"/>
        </w:rPr>
        <w:t xml:space="preserve">Como se pode constatar, </w:t>
      </w:r>
      <w:r w:rsidR="00BC6A86">
        <w:rPr>
          <w:rFonts w:ascii="Arial" w:hAnsi="Arial" w:cs="Arial"/>
          <w:sz w:val="23"/>
          <w:szCs w:val="23"/>
        </w:rPr>
        <w:t xml:space="preserve">ao elaborar o texto do presente Substitutivo, </w:t>
      </w:r>
      <w:r w:rsidRPr="00692790">
        <w:rPr>
          <w:rFonts w:ascii="Arial" w:hAnsi="Arial" w:cs="Arial"/>
          <w:sz w:val="23"/>
          <w:szCs w:val="23"/>
        </w:rPr>
        <w:t>tivemos o cuidado de manter na integralidade a essência do texto original</w:t>
      </w:r>
      <w:r w:rsidR="00CC44E0" w:rsidRPr="00692790">
        <w:rPr>
          <w:rFonts w:ascii="Arial" w:hAnsi="Arial" w:cs="Arial"/>
          <w:sz w:val="23"/>
          <w:szCs w:val="23"/>
        </w:rPr>
        <w:t xml:space="preserve"> proposto pelo Executivo</w:t>
      </w:r>
      <w:r w:rsidR="0005609E" w:rsidRPr="00692790">
        <w:rPr>
          <w:rFonts w:ascii="Arial" w:hAnsi="Arial" w:cs="Arial"/>
          <w:sz w:val="23"/>
          <w:szCs w:val="23"/>
        </w:rPr>
        <w:t>, relevando o f</w:t>
      </w:r>
      <w:r w:rsidRPr="00692790">
        <w:rPr>
          <w:rFonts w:ascii="Arial" w:hAnsi="Arial" w:cs="Arial"/>
          <w:sz w:val="23"/>
          <w:szCs w:val="23"/>
        </w:rPr>
        <w:t>ato que a matéria nele versada</w:t>
      </w:r>
      <w:r w:rsidR="00CC44E0" w:rsidRPr="00692790">
        <w:rPr>
          <w:rFonts w:ascii="Arial" w:hAnsi="Arial" w:cs="Arial"/>
          <w:sz w:val="23"/>
          <w:szCs w:val="23"/>
        </w:rPr>
        <w:t xml:space="preserve"> (tributária)</w:t>
      </w:r>
      <w:r w:rsidRPr="00692790">
        <w:rPr>
          <w:rFonts w:ascii="Arial" w:hAnsi="Arial" w:cs="Arial"/>
          <w:sz w:val="23"/>
          <w:szCs w:val="23"/>
        </w:rPr>
        <w:t xml:space="preserve"> se insere dentre aquelas de iniciativa privativa do Prefeito Municipal, nos termos da Lei Orgânica do Município.</w:t>
      </w:r>
    </w:p>
    <w:p w:rsidR="00CC44E0" w:rsidRPr="00692790" w:rsidRDefault="00CC44E0" w:rsidP="00EB6844">
      <w:pPr>
        <w:ind w:firstLine="1985"/>
        <w:jc w:val="both"/>
        <w:rPr>
          <w:rFonts w:ascii="Arial" w:hAnsi="Arial" w:cs="Arial"/>
          <w:sz w:val="23"/>
          <w:szCs w:val="23"/>
        </w:rPr>
      </w:pPr>
      <w:r w:rsidRPr="00692790">
        <w:rPr>
          <w:rFonts w:ascii="Arial" w:hAnsi="Arial" w:cs="Arial"/>
          <w:sz w:val="23"/>
          <w:szCs w:val="23"/>
        </w:rPr>
        <w:t>Por tais razões, rogo aos nobres pares no sentido da aprovação do presente Substitutivo.</w:t>
      </w:r>
    </w:p>
    <w:p w:rsidR="0005609E" w:rsidRPr="00692790" w:rsidRDefault="0005609E" w:rsidP="00EB6844">
      <w:pPr>
        <w:ind w:firstLine="1985"/>
        <w:jc w:val="both"/>
        <w:rPr>
          <w:rFonts w:ascii="Arial" w:hAnsi="Arial" w:cs="Arial"/>
          <w:sz w:val="23"/>
          <w:szCs w:val="23"/>
        </w:rPr>
      </w:pPr>
      <w:r w:rsidRPr="00692790">
        <w:rPr>
          <w:rFonts w:ascii="Arial" w:hAnsi="Arial" w:cs="Arial"/>
          <w:sz w:val="23"/>
          <w:szCs w:val="23"/>
        </w:rPr>
        <w:t>Sala das Sessões, 19 de dezembro de 2017.</w:t>
      </w:r>
    </w:p>
    <w:p w:rsidR="00CC44E0" w:rsidRPr="00692790" w:rsidRDefault="00CC44E0" w:rsidP="00EB6844">
      <w:pPr>
        <w:ind w:firstLine="1985"/>
        <w:jc w:val="both"/>
        <w:rPr>
          <w:rFonts w:ascii="Arial" w:hAnsi="Arial" w:cs="Arial"/>
          <w:sz w:val="23"/>
          <w:szCs w:val="23"/>
        </w:rPr>
      </w:pPr>
    </w:p>
    <w:p w:rsidR="00CC44E0" w:rsidRPr="00692790" w:rsidRDefault="00CC44E0" w:rsidP="00EB6844">
      <w:pPr>
        <w:ind w:firstLine="1985"/>
        <w:jc w:val="both"/>
        <w:rPr>
          <w:rFonts w:ascii="Arial" w:hAnsi="Arial" w:cs="Arial"/>
          <w:sz w:val="23"/>
          <w:szCs w:val="23"/>
        </w:rPr>
      </w:pPr>
    </w:p>
    <w:p w:rsidR="00CC44E0" w:rsidRPr="00692790" w:rsidRDefault="00CC44E0" w:rsidP="00EB6844">
      <w:pPr>
        <w:ind w:firstLine="1985"/>
        <w:jc w:val="both"/>
        <w:rPr>
          <w:rFonts w:ascii="Arial" w:hAnsi="Arial" w:cs="Arial"/>
          <w:b/>
          <w:sz w:val="23"/>
          <w:szCs w:val="23"/>
        </w:rPr>
      </w:pPr>
      <w:r w:rsidRPr="00692790">
        <w:rPr>
          <w:rFonts w:ascii="Arial" w:hAnsi="Arial" w:cs="Arial"/>
          <w:b/>
          <w:sz w:val="23"/>
          <w:szCs w:val="23"/>
        </w:rPr>
        <w:t>Vereador HÉLIO BATISTA BRAGA - PSC</w:t>
      </w:r>
    </w:p>
    <w:sectPr w:rsidR="00CC44E0" w:rsidRPr="00692790" w:rsidSect="00046E6F">
      <w:headerReference w:type="default" r:id="rId6"/>
      <w:pgSz w:w="11906" w:h="16838"/>
      <w:pgMar w:top="1418" w:right="1134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A36" w:rsidRDefault="00E71A36" w:rsidP="00544082">
      <w:pPr>
        <w:spacing w:after="0" w:line="240" w:lineRule="auto"/>
      </w:pPr>
      <w:r>
        <w:separator/>
      </w:r>
    </w:p>
  </w:endnote>
  <w:endnote w:type="continuationSeparator" w:id="0">
    <w:p w:rsidR="00E71A36" w:rsidRDefault="00E71A36" w:rsidP="0054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A36" w:rsidRDefault="00E71A36" w:rsidP="00544082">
      <w:pPr>
        <w:spacing w:after="0" w:line="240" w:lineRule="auto"/>
      </w:pPr>
      <w:r>
        <w:separator/>
      </w:r>
    </w:p>
  </w:footnote>
  <w:footnote w:type="continuationSeparator" w:id="0">
    <w:p w:rsidR="00E71A36" w:rsidRDefault="00E71A36" w:rsidP="00544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082" w:rsidRDefault="00544082" w:rsidP="00544082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4082" w:rsidRDefault="00544082" w:rsidP="00544082">
    <w:pPr>
      <w:pStyle w:val="Cabealho"/>
      <w:jc w:val="center"/>
      <w:rPr>
        <w:b/>
        <w:sz w:val="32"/>
        <w:szCs w:val="32"/>
      </w:rPr>
    </w:pPr>
    <w:r w:rsidRPr="003419E5">
      <w:rPr>
        <w:b/>
        <w:sz w:val="32"/>
        <w:szCs w:val="32"/>
      </w:rPr>
      <w:t>PODER LEGISLATIVO</w:t>
    </w:r>
  </w:p>
  <w:p w:rsidR="00544082" w:rsidRDefault="00544082" w:rsidP="00544082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Câmara Municipal de Leopoldina</w:t>
    </w:r>
  </w:p>
  <w:p w:rsidR="00544082" w:rsidRDefault="00544082" w:rsidP="00544082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>Estado de Minas Gerais</w:t>
    </w:r>
  </w:p>
  <w:p w:rsidR="00544082" w:rsidRDefault="00544082">
    <w:pPr>
      <w:pStyle w:val="Cabealho"/>
    </w:pPr>
  </w:p>
  <w:p w:rsidR="00544082" w:rsidRDefault="005440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38"/>
    <w:rsid w:val="00041939"/>
    <w:rsid w:val="00046E6F"/>
    <w:rsid w:val="0005609E"/>
    <w:rsid w:val="00093AA1"/>
    <w:rsid w:val="000D68CD"/>
    <w:rsid w:val="00165050"/>
    <w:rsid w:val="00237B15"/>
    <w:rsid w:val="00262A38"/>
    <w:rsid w:val="002E7DAE"/>
    <w:rsid w:val="003261F2"/>
    <w:rsid w:val="003F06C9"/>
    <w:rsid w:val="00544082"/>
    <w:rsid w:val="00622641"/>
    <w:rsid w:val="00662048"/>
    <w:rsid w:val="00692790"/>
    <w:rsid w:val="00791E5E"/>
    <w:rsid w:val="00804A1B"/>
    <w:rsid w:val="00924C12"/>
    <w:rsid w:val="0095676C"/>
    <w:rsid w:val="00A33582"/>
    <w:rsid w:val="00AA77D8"/>
    <w:rsid w:val="00B64509"/>
    <w:rsid w:val="00BC6A86"/>
    <w:rsid w:val="00CC44E0"/>
    <w:rsid w:val="00CD4D92"/>
    <w:rsid w:val="00CE4D93"/>
    <w:rsid w:val="00D52BC3"/>
    <w:rsid w:val="00DD5A1F"/>
    <w:rsid w:val="00E45921"/>
    <w:rsid w:val="00E641B9"/>
    <w:rsid w:val="00E71A36"/>
    <w:rsid w:val="00EB6844"/>
    <w:rsid w:val="00F55D68"/>
    <w:rsid w:val="00F83AE2"/>
    <w:rsid w:val="00FC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2B53C-3DA1-4C4B-989D-5A26B8E8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A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4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4082"/>
  </w:style>
  <w:style w:type="paragraph" w:styleId="Rodap">
    <w:name w:val="footer"/>
    <w:basedOn w:val="Normal"/>
    <w:link w:val="RodapChar"/>
    <w:uiPriority w:val="99"/>
    <w:semiHidden/>
    <w:unhideWhenUsed/>
    <w:rsid w:val="00544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44082"/>
  </w:style>
  <w:style w:type="paragraph" w:styleId="Textodebalo">
    <w:name w:val="Balloon Text"/>
    <w:basedOn w:val="Normal"/>
    <w:link w:val="TextodebaloChar"/>
    <w:uiPriority w:val="99"/>
    <w:semiHidden/>
    <w:unhideWhenUsed/>
    <w:rsid w:val="0054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1245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Usuario</cp:lastModifiedBy>
  <cp:revision>4</cp:revision>
  <cp:lastPrinted>2017-12-19T21:10:00Z</cp:lastPrinted>
  <dcterms:created xsi:type="dcterms:W3CDTF">2017-12-19T21:12:00Z</dcterms:created>
  <dcterms:modified xsi:type="dcterms:W3CDTF">2017-12-19T21:19:00Z</dcterms:modified>
</cp:coreProperties>
</file>