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B2F" w:rsidRPr="00977CA7" w:rsidRDefault="008C537D" w:rsidP="00D95199">
      <w:pPr>
        <w:tabs>
          <w:tab w:val="left" w:pos="993"/>
        </w:tabs>
        <w:spacing w:after="0" w:line="240" w:lineRule="auto"/>
        <w:jc w:val="both"/>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 xml:space="preserve">                    </w:t>
      </w:r>
    </w:p>
    <w:p w:rsidR="006A76D9" w:rsidRPr="00977CA7" w:rsidRDefault="008C537D" w:rsidP="00D95199">
      <w:pPr>
        <w:tabs>
          <w:tab w:val="left" w:pos="993"/>
        </w:tabs>
        <w:spacing w:after="0" w:line="240" w:lineRule="auto"/>
        <w:jc w:val="center"/>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 xml:space="preserve">PROJETO DE RESOLUÇÃO Nº </w:t>
      </w:r>
      <w:r w:rsidR="002626D2">
        <w:rPr>
          <w:rFonts w:ascii="Times New Roman" w:eastAsia="Times New Roman" w:hAnsi="Times New Roman" w:cs="Times New Roman"/>
          <w:b/>
          <w:sz w:val="26"/>
          <w:szCs w:val="26"/>
          <w:lang w:eastAsia="pt-BR"/>
        </w:rPr>
        <w:t>24</w:t>
      </w:r>
      <w:r w:rsidRPr="00977CA7">
        <w:rPr>
          <w:rFonts w:ascii="Times New Roman" w:eastAsia="Times New Roman" w:hAnsi="Times New Roman" w:cs="Times New Roman"/>
          <w:b/>
          <w:sz w:val="26"/>
          <w:szCs w:val="26"/>
          <w:lang w:eastAsia="pt-BR"/>
        </w:rPr>
        <w:t>/2017.</w:t>
      </w:r>
    </w:p>
    <w:p w:rsidR="008C537D" w:rsidRPr="00977CA7" w:rsidRDefault="008C537D" w:rsidP="00D95199">
      <w:pPr>
        <w:tabs>
          <w:tab w:val="left" w:pos="993"/>
        </w:tabs>
        <w:spacing w:after="0" w:line="240" w:lineRule="auto"/>
        <w:jc w:val="both"/>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 xml:space="preserve">                       </w:t>
      </w:r>
    </w:p>
    <w:p w:rsidR="002C4E20" w:rsidRPr="00977CA7" w:rsidRDefault="002C4E20" w:rsidP="00D95199">
      <w:pPr>
        <w:pStyle w:val="NormalWeb"/>
        <w:shd w:val="clear" w:color="auto" w:fill="FFFFFF"/>
        <w:tabs>
          <w:tab w:val="left" w:pos="993"/>
        </w:tabs>
        <w:spacing w:before="0" w:beforeAutospacing="0" w:after="0" w:afterAutospacing="0"/>
        <w:ind w:left="3402"/>
        <w:jc w:val="both"/>
        <w:rPr>
          <w:sz w:val="26"/>
          <w:szCs w:val="26"/>
        </w:rPr>
      </w:pPr>
      <w:r w:rsidRPr="00977CA7">
        <w:rPr>
          <w:sz w:val="26"/>
          <w:szCs w:val="26"/>
        </w:rPr>
        <w:t>Regulamen</w:t>
      </w:r>
      <w:r w:rsidR="008C537D" w:rsidRPr="00977CA7">
        <w:rPr>
          <w:sz w:val="26"/>
          <w:szCs w:val="26"/>
        </w:rPr>
        <w:t xml:space="preserve">ta a utilização dos espaços da </w:t>
      </w:r>
      <w:r w:rsidRPr="00977CA7">
        <w:rPr>
          <w:sz w:val="26"/>
          <w:szCs w:val="26"/>
        </w:rPr>
        <w:t xml:space="preserve">Câmara </w:t>
      </w:r>
      <w:r w:rsidR="00FE70DB" w:rsidRPr="00977CA7">
        <w:rPr>
          <w:sz w:val="26"/>
          <w:szCs w:val="26"/>
        </w:rPr>
        <w:t>Municipal de Leopoldina</w:t>
      </w:r>
      <w:r w:rsidRPr="00977CA7">
        <w:rPr>
          <w:sz w:val="26"/>
          <w:szCs w:val="26"/>
        </w:rPr>
        <w:t xml:space="preserve"> por terceiros e dá outros procedimentos.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8C537D" w:rsidRPr="00977CA7" w:rsidRDefault="008C537D"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xml:space="preserve">A </w:t>
      </w:r>
      <w:r w:rsidR="00977CA7">
        <w:rPr>
          <w:sz w:val="26"/>
          <w:szCs w:val="26"/>
        </w:rPr>
        <w:t xml:space="preserve">Mesa Diretora da </w:t>
      </w:r>
      <w:r w:rsidRPr="00977CA7">
        <w:rPr>
          <w:sz w:val="26"/>
          <w:szCs w:val="26"/>
        </w:rPr>
        <w:t>Câmara Municipal de Leopoldina</w:t>
      </w:r>
      <w:r w:rsidR="00FE70DB" w:rsidRPr="00977CA7">
        <w:rPr>
          <w:sz w:val="26"/>
          <w:szCs w:val="26"/>
        </w:rPr>
        <w:t>, Estado de Minas Gerais,</w:t>
      </w:r>
      <w:r w:rsidR="00977CA7">
        <w:rPr>
          <w:sz w:val="26"/>
          <w:szCs w:val="26"/>
        </w:rPr>
        <w:t xml:space="preserve"> no</w:t>
      </w:r>
      <w:r w:rsidR="00685736">
        <w:rPr>
          <w:sz w:val="26"/>
          <w:szCs w:val="26"/>
        </w:rPr>
        <w:t xml:space="preserve"> uso de suas atribuições legais, </w:t>
      </w:r>
      <w:r w:rsidR="00977CA7">
        <w:rPr>
          <w:sz w:val="26"/>
          <w:szCs w:val="26"/>
        </w:rPr>
        <w:t xml:space="preserve">faz saber que o Plenário aprovou </w:t>
      </w:r>
      <w:r w:rsidR="00A22F60">
        <w:rPr>
          <w:sz w:val="26"/>
          <w:szCs w:val="26"/>
        </w:rPr>
        <w:t>e promulga a</w:t>
      </w:r>
      <w:r w:rsidR="00977CA7">
        <w:rPr>
          <w:sz w:val="26"/>
          <w:szCs w:val="26"/>
        </w:rPr>
        <w:t xml:space="preserve"> presente Resolução:</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Art. 1º A presente Resolução estabelece as condições gerais de utilização e cessão do Plenário</w:t>
      </w:r>
      <w:r w:rsidR="000D1110" w:rsidRPr="00977CA7">
        <w:rPr>
          <w:sz w:val="26"/>
          <w:szCs w:val="26"/>
        </w:rPr>
        <w:t xml:space="preserve"> </w:t>
      </w:r>
      <w:r w:rsidR="00DE3606" w:rsidRPr="00977CA7">
        <w:rPr>
          <w:sz w:val="26"/>
          <w:szCs w:val="26"/>
        </w:rPr>
        <w:t>“Antônio Sérgio Lima Freire”</w:t>
      </w:r>
      <w:r w:rsidR="00F917FF">
        <w:rPr>
          <w:sz w:val="26"/>
          <w:szCs w:val="26"/>
        </w:rPr>
        <w:t xml:space="preserve"> (Serginho do Rock)</w:t>
      </w:r>
      <w:r w:rsidRPr="00977CA7">
        <w:rPr>
          <w:sz w:val="26"/>
          <w:szCs w:val="26"/>
        </w:rPr>
        <w:t xml:space="preserve">, sediado </w:t>
      </w:r>
      <w:r w:rsidR="000D1110" w:rsidRPr="00977CA7">
        <w:rPr>
          <w:sz w:val="26"/>
          <w:szCs w:val="26"/>
        </w:rPr>
        <w:t>no Edifício Anexo</w:t>
      </w:r>
      <w:r w:rsidR="00685736">
        <w:rPr>
          <w:sz w:val="26"/>
          <w:szCs w:val="26"/>
        </w:rPr>
        <w:t xml:space="preserve"> “Vereador Eloy Rodrigues Neto”</w:t>
      </w:r>
      <w:r w:rsidRPr="00977CA7">
        <w:rPr>
          <w:sz w:val="26"/>
          <w:szCs w:val="26"/>
        </w:rPr>
        <w:t xml:space="preserve"> da Câmara</w:t>
      </w:r>
      <w:r w:rsidR="0053033B" w:rsidRPr="00977CA7">
        <w:rPr>
          <w:sz w:val="26"/>
          <w:szCs w:val="26"/>
        </w:rPr>
        <w:t xml:space="preserve"> Municipal</w:t>
      </w:r>
      <w:r w:rsidRPr="00977CA7">
        <w:rPr>
          <w:sz w:val="26"/>
          <w:szCs w:val="26"/>
        </w:rPr>
        <w:t xml:space="preserve"> de Leopoldina.</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Art. 2º O Plenário poderá ser cedido, a requerimento de ent</w:t>
      </w:r>
      <w:r w:rsidR="007844B9">
        <w:rPr>
          <w:sz w:val="26"/>
          <w:szCs w:val="26"/>
        </w:rPr>
        <w:t xml:space="preserve">idades públicas e privadas, </w:t>
      </w:r>
      <w:r w:rsidR="000D1110" w:rsidRPr="00977CA7">
        <w:rPr>
          <w:sz w:val="26"/>
          <w:szCs w:val="26"/>
        </w:rPr>
        <w:t>sem fins lucrativos</w:t>
      </w:r>
      <w:r w:rsidRPr="00977CA7">
        <w:rPr>
          <w:sz w:val="26"/>
          <w:szCs w:val="26"/>
        </w:rPr>
        <w:t>, por ato da Presidência da Câmara, para realização das seguintes atividades: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 – convenções partidárias;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 – congressos;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III – seminários;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IV – jornadas;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V – simpósios;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VI – cursos;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VII – palestras;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VIII – conferências;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IX – solenidades;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X – reuniões;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lastRenderedPageBreak/>
        <w:t>XI – espetáculos artístico-culturais;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XII – cerimônia fúnebre de autoridade, de acordo com a legislação local.</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1º O uso dos espaços da Câmara deve ser compatível com a utilização de um bem público e com o interesse público.</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2º O Plenário não será cedido para realização de:</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 – solenidades de formaturas escolares;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 – colação de grau;</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III – atividades religiosas;</w:t>
      </w:r>
    </w:p>
    <w:p w:rsidR="000D1110" w:rsidRPr="00977CA7" w:rsidRDefault="000D1110" w:rsidP="00D95199">
      <w:pPr>
        <w:pStyle w:val="NormalWeb"/>
        <w:shd w:val="clear" w:color="auto" w:fill="FFFFFF"/>
        <w:tabs>
          <w:tab w:val="left" w:pos="993"/>
        </w:tabs>
        <w:spacing w:before="0" w:beforeAutospacing="0" w:after="0" w:afterAutospacing="0"/>
        <w:ind w:firstLine="1701"/>
        <w:jc w:val="both"/>
        <w:rPr>
          <w:sz w:val="26"/>
          <w:szCs w:val="26"/>
        </w:rPr>
      </w:pPr>
    </w:p>
    <w:p w:rsidR="000D1110" w:rsidRPr="00977CA7" w:rsidRDefault="000D111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xml:space="preserve">IV – atividades partidárias, </w:t>
      </w:r>
      <w:r w:rsidR="00A22F60">
        <w:rPr>
          <w:sz w:val="26"/>
          <w:szCs w:val="26"/>
        </w:rPr>
        <w:t>excetuando-se aquelas previstas no inciso I do artigo 2º desta Resolução;</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V - atividades com fins lucrativos;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V</w:t>
      </w:r>
      <w:r w:rsidR="000D1110" w:rsidRPr="00977CA7">
        <w:rPr>
          <w:sz w:val="26"/>
          <w:szCs w:val="26"/>
        </w:rPr>
        <w:t>I</w:t>
      </w:r>
      <w:r w:rsidRPr="00977CA7">
        <w:rPr>
          <w:sz w:val="26"/>
          <w:szCs w:val="26"/>
        </w:rPr>
        <w:t xml:space="preserve"> – promoção pessoal;</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VI – atividades vedadas em lei.</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3º A utilização do espaço pela Câmara Municipal tem preferência em relação à utilização por terceiros.</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A36B2F"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Art. 3º A cessão do Plenário da Câmara Municipal</w:t>
      </w:r>
      <w:r w:rsidR="00A36B2F" w:rsidRPr="00977CA7">
        <w:rPr>
          <w:sz w:val="26"/>
          <w:szCs w:val="26"/>
        </w:rPr>
        <w:t>:</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A36B2F"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 -</w:t>
      </w:r>
      <w:r w:rsidR="002C4E20" w:rsidRPr="00977CA7">
        <w:rPr>
          <w:sz w:val="26"/>
          <w:szCs w:val="26"/>
        </w:rPr>
        <w:t xml:space="preserve"> obriga ao atendimento das regras exigidas à boa conservação dos equipamentos e espaços</w:t>
      </w:r>
      <w:r w:rsidR="0053033B" w:rsidRPr="00977CA7">
        <w:rPr>
          <w:sz w:val="26"/>
          <w:szCs w:val="26"/>
        </w:rPr>
        <w:t xml:space="preserve"> públicos</w:t>
      </w:r>
      <w:r w:rsidR="00DE3606" w:rsidRPr="00977CA7">
        <w:rPr>
          <w:sz w:val="26"/>
          <w:szCs w:val="26"/>
        </w:rPr>
        <w:t>;</w:t>
      </w: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Default="00A36B2F"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 -</w:t>
      </w:r>
      <w:r w:rsidR="002C4E20" w:rsidRPr="00977CA7">
        <w:rPr>
          <w:sz w:val="26"/>
          <w:szCs w:val="26"/>
        </w:rPr>
        <w:t xml:space="preserve"> depende de prévia autorização do Presidente da Câmara Municip</w:t>
      </w:r>
      <w:r w:rsidR="007C3516" w:rsidRPr="00977CA7">
        <w:rPr>
          <w:sz w:val="26"/>
          <w:szCs w:val="26"/>
        </w:rPr>
        <w:t>al e da assinatura do termo de cessão</w:t>
      </w:r>
      <w:r w:rsidR="00026095" w:rsidRPr="00977CA7">
        <w:rPr>
          <w:sz w:val="26"/>
          <w:szCs w:val="26"/>
        </w:rPr>
        <w:t>, conforme</w:t>
      </w:r>
      <w:r w:rsidR="00A36CE2" w:rsidRPr="00977CA7">
        <w:rPr>
          <w:sz w:val="26"/>
          <w:szCs w:val="26"/>
        </w:rPr>
        <w:t xml:space="preserve"> minuta a que se refere o</w:t>
      </w:r>
      <w:r w:rsidR="00026095" w:rsidRPr="00977CA7">
        <w:rPr>
          <w:sz w:val="26"/>
          <w:szCs w:val="26"/>
        </w:rPr>
        <w:t xml:space="preserve"> Anexo Único desta Resolução</w:t>
      </w:r>
      <w:r w:rsidR="007C3516" w:rsidRPr="00977CA7">
        <w:rPr>
          <w:sz w:val="26"/>
          <w:szCs w:val="26"/>
        </w:rPr>
        <w:t>, parte integrante e inseparável desta Resolução.</w:t>
      </w:r>
    </w:p>
    <w:p w:rsidR="007844B9" w:rsidRPr="00977CA7" w:rsidRDefault="007844B9" w:rsidP="00D95199">
      <w:pPr>
        <w:pStyle w:val="NormalWeb"/>
        <w:shd w:val="clear" w:color="auto" w:fill="FFFFFF"/>
        <w:tabs>
          <w:tab w:val="left" w:pos="993"/>
        </w:tabs>
        <w:spacing w:before="0" w:beforeAutospacing="0" w:after="0" w:afterAutospacing="0"/>
        <w:ind w:firstLine="1701"/>
        <w:jc w:val="both"/>
        <w:rPr>
          <w:sz w:val="26"/>
          <w:szCs w:val="26"/>
        </w:rPr>
      </w:pPr>
    </w:p>
    <w:p w:rsidR="00D95199" w:rsidRPr="00977CA7" w:rsidRDefault="00D95199"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E4AC5">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lastRenderedPageBreak/>
        <w:t xml:space="preserve">Art. </w:t>
      </w:r>
      <w:r w:rsidR="00A36B2F" w:rsidRPr="00977CA7">
        <w:rPr>
          <w:sz w:val="26"/>
          <w:szCs w:val="26"/>
        </w:rPr>
        <w:t>4</w:t>
      </w:r>
      <w:r w:rsidR="000E7678">
        <w:rPr>
          <w:sz w:val="26"/>
          <w:szCs w:val="26"/>
        </w:rPr>
        <w:t>º O</w:t>
      </w:r>
      <w:r w:rsidRPr="00977CA7">
        <w:rPr>
          <w:sz w:val="26"/>
          <w:szCs w:val="26"/>
        </w:rPr>
        <w:t xml:space="preserve"> </w:t>
      </w:r>
      <w:r w:rsidR="00DE4AC5">
        <w:rPr>
          <w:sz w:val="26"/>
          <w:szCs w:val="26"/>
        </w:rPr>
        <w:t>requerimento para cessão de uso do Plenário deverão</w:t>
      </w:r>
      <w:r w:rsidRPr="00977CA7">
        <w:rPr>
          <w:sz w:val="26"/>
          <w:szCs w:val="26"/>
        </w:rPr>
        <w:t xml:space="preserve"> ser dirigidos, por escrito, ao Presidente da Câmara Municipal, mediante protocolo</w:t>
      </w:r>
      <w:r w:rsidR="003C3C40" w:rsidRPr="00977CA7">
        <w:rPr>
          <w:sz w:val="26"/>
          <w:szCs w:val="26"/>
        </w:rPr>
        <w:t xml:space="preserve"> formalizado</w:t>
      </w:r>
      <w:r w:rsidRPr="00977CA7">
        <w:rPr>
          <w:sz w:val="26"/>
          <w:szCs w:val="26"/>
        </w:rPr>
        <w:t xml:space="preserve"> </w:t>
      </w:r>
      <w:r w:rsidR="0053033B" w:rsidRPr="00977CA7">
        <w:rPr>
          <w:sz w:val="26"/>
          <w:szCs w:val="26"/>
        </w:rPr>
        <w:t>na Secretaria</w:t>
      </w:r>
      <w:r w:rsidR="00DE4AC5">
        <w:rPr>
          <w:sz w:val="26"/>
          <w:szCs w:val="26"/>
        </w:rPr>
        <w:t xml:space="preserve">, com </w:t>
      </w:r>
      <w:r w:rsidRPr="00977CA7">
        <w:rPr>
          <w:sz w:val="26"/>
          <w:szCs w:val="26"/>
        </w:rPr>
        <w:t>antecedência mínima de 07 (sete) dias úteis em relação à data do evento.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2º Os pedidos protocolados fora do prazo estão sujeitos à análise de possibili</w:t>
      </w:r>
      <w:r w:rsidR="00CB1384" w:rsidRPr="00977CA7">
        <w:rPr>
          <w:sz w:val="26"/>
          <w:szCs w:val="26"/>
        </w:rPr>
        <w:t>dade pela Presidência da Câmara.</w:t>
      </w:r>
    </w:p>
    <w:p w:rsidR="00977CA7" w:rsidRPr="00977CA7" w:rsidRDefault="00977CA7"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3º A cessão do Plenário está sujeita à agenda disponibilizada pela Câmara Municipal.</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3C3C4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xml:space="preserve">Art. </w:t>
      </w:r>
      <w:r w:rsidR="00977CA7">
        <w:rPr>
          <w:sz w:val="26"/>
          <w:szCs w:val="26"/>
        </w:rPr>
        <w:t>5</w:t>
      </w:r>
      <w:r w:rsidRPr="00977CA7">
        <w:rPr>
          <w:sz w:val="26"/>
          <w:szCs w:val="26"/>
        </w:rPr>
        <w:t xml:space="preserve">º </w:t>
      </w:r>
      <w:r w:rsidR="000E7678">
        <w:rPr>
          <w:sz w:val="26"/>
          <w:szCs w:val="26"/>
        </w:rPr>
        <w:t>No requerimento</w:t>
      </w:r>
      <w:r w:rsidRPr="00977CA7">
        <w:rPr>
          <w:sz w:val="26"/>
          <w:szCs w:val="26"/>
        </w:rPr>
        <w:t xml:space="preserve"> de cessão</w:t>
      </w:r>
      <w:r w:rsidR="002C4E20" w:rsidRPr="00977CA7">
        <w:rPr>
          <w:sz w:val="26"/>
          <w:szCs w:val="26"/>
        </w:rPr>
        <w:t xml:space="preserve"> do </w:t>
      </w:r>
      <w:r w:rsidR="00FC20FD" w:rsidRPr="00977CA7">
        <w:rPr>
          <w:sz w:val="26"/>
          <w:szCs w:val="26"/>
        </w:rPr>
        <w:t xml:space="preserve">Plenário </w:t>
      </w:r>
      <w:r w:rsidR="000E7678">
        <w:rPr>
          <w:sz w:val="26"/>
          <w:szCs w:val="26"/>
        </w:rPr>
        <w:t>deverá constar as seguintes informações:</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 – identificação da entidade promotora do evento;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 – identificação do responsável pela ação;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xml:space="preserve">III – indicação do fim a que se destina </w:t>
      </w:r>
      <w:r w:rsidR="00DA7CAE">
        <w:rPr>
          <w:sz w:val="26"/>
          <w:szCs w:val="26"/>
        </w:rPr>
        <w:t>o uso</w:t>
      </w:r>
      <w:r w:rsidRPr="00977CA7">
        <w:rPr>
          <w:sz w:val="26"/>
          <w:szCs w:val="26"/>
        </w:rPr>
        <w:t>;</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IV – indicação das datas e horários de utilização do espaço;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V – indicação das datas e horários necessários à utilização do espaço para ensaios, montagem ou desmontagem de equipamentos;</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VI – indicação de eventuais elementos decorativos, mobiliário, equipamentos, meios e esquemas técnicos que se pretenda fazer uso.</w:t>
      </w:r>
    </w:p>
    <w:p w:rsidR="00A36CE2" w:rsidRPr="00977CA7" w:rsidRDefault="00A36CE2" w:rsidP="00A36CE2">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A36CE2">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xml:space="preserve">Art. </w:t>
      </w:r>
      <w:r w:rsidR="00977CA7">
        <w:rPr>
          <w:sz w:val="26"/>
          <w:szCs w:val="26"/>
        </w:rPr>
        <w:t>6</w:t>
      </w:r>
      <w:r w:rsidRPr="00977CA7">
        <w:rPr>
          <w:sz w:val="26"/>
          <w:szCs w:val="26"/>
        </w:rPr>
        <w:t xml:space="preserve">º As instalações objeto da cessão devem ser vistoriadas, antes e após a ocupação, ao mesmo tempo, por </w:t>
      </w:r>
      <w:r w:rsidR="002B1CE0" w:rsidRPr="00977CA7">
        <w:rPr>
          <w:sz w:val="26"/>
          <w:szCs w:val="26"/>
        </w:rPr>
        <w:t xml:space="preserve">servidor </w:t>
      </w:r>
      <w:r w:rsidRPr="00977CA7">
        <w:rPr>
          <w:sz w:val="26"/>
          <w:szCs w:val="26"/>
        </w:rPr>
        <w:t>des</w:t>
      </w:r>
      <w:r w:rsidR="002B1CE0" w:rsidRPr="00977CA7">
        <w:rPr>
          <w:sz w:val="26"/>
          <w:szCs w:val="26"/>
        </w:rPr>
        <w:t>ignado pela Câmara Municipal</w:t>
      </w:r>
      <w:r w:rsidRPr="00977CA7">
        <w:rPr>
          <w:sz w:val="26"/>
          <w:szCs w:val="26"/>
        </w:rPr>
        <w:t xml:space="preserve"> e pelo responsável pelo evento.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xml:space="preserve">Art. </w:t>
      </w:r>
      <w:r w:rsidR="00977CA7">
        <w:rPr>
          <w:sz w:val="26"/>
          <w:szCs w:val="26"/>
        </w:rPr>
        <w:t>7</w:t>
      </w:r>
      <w:r w:rsidRPr="00977CA7">
        <w:rPr>
          <w:sz w:val="26"/>
          <w:szCs w:val="26"/>
        </w:rPr>
        <w:t>º O cessionário é o responsável por qualquer dano ocorrido nas d</w:t>
      </w:r>
      <w:r w:rsidR="00DA7CAE">
        <w:rPr>
          <w:sz w:val="26"/>
          <w:szCs w:val="26"/>
        </w:rPr>
        <w:t>ependências do espaço concedido, no período cedido.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CB1384" w:rsidRPr="00977CA7"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xml:space="preserve">Art. </w:t>
      </w:r>
      <w:r w:rsidR="00977CA7">
        <w:rPr>
          <w:sz w:val="26"/>
          <w:szCs w:val="26"/>
        </w:rPr>
        <w:t>8</w:t>
      </w:r>
      <w:r w:rsidRPr="00977CA7">
        <w:rPr>
          <w:sz w:val="26"/>
          <w:szCs w:val="26"/>
        </w:rPr>
        <w:t>º São de responsabilidade do cessionário</w:t>
      </w:r>
      <w:r w:rsidR="00CB1384" w:rsidRPr="00977CA7">
        <w:rPr>
          <w:sz w:val="26"/>
          <w:szCs w:val="26"/>
        </w:rPr>
        <w:t>:</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CB1384"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 -</w:t>
      </w:r>
      <w:r w:rsidR="002C4E20" w:rsidRPr="00977CA7">
        <w:rPr>
          <w:sz w:val="26"/>
          <w:szCs w:val="26"/>
        </w:rPr>
        <w:t xml:space="preserve"> o ressarcimento por eventuais danos materiais e pessoais que venham a ocorrer durante ou </w:t>
      </w:r>
      <w:r w:rsidRPr="00977CA7">
        <w:rPr>
          <w:sz w:val="26"/>
          <w:szCs w:val="26"/>
        </w:rPr>
        <w:t>em decorrência do uso do espaço;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CB1384" w:rsidRPr="00977CA7" w:rsidRDefault="00CB1384"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 – o fornecimento de papel toalha e higiênico para os sanitários que serão utilizados em decorrência do evento;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CB1384" w:rsidRDefault="00CB1384"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III – o fornecimento de café e lanc</w:t>
      </w:r>
      <w:r w:rsidR="00DA7CAE">
        <w:rPr>
          <w:sz w:val="26"/>
          <w:szCs w:val="26"/>
        </w:rPr>
        <w:t>hes aos participantes do evento;</w:t>
      </w:r>
    </w:p>
    <w:p w:rsidR="00DA7CAE" w:rsidRPr="00977CA7" w:rsidRDefault="00DA7CAE"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3C3C4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IV -</w:t>
      </w:r>
      <w:r w:rsidR="002C4E20" w:rsidRPr="00977CA7">
        <w:rPr>
          <w:sz w:val="26"/>
          <w:szCs w:val="26"/>
        </w:rPr>
        <w:t xml:space="preserve"> a manutenção da limpeza do Plenário ao término da sua utilização.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 xml:space="preserve">Art. </w:t>
      </w:r>
      <w:r w:rsidR="00977CA7">
        <w:rPr>
          <w:sz w:val="26"/>
          <w:szCs w:val="26"/>
        </w:rPr>
        <w:t xml:space="preserve">9º </w:t>
      </w:r>
      <w:r w:rsidRPr="00977CA7">
        <w:rPr>
          <w:sz w:val="26"/>
          <w:szCs w:val="26"/>
        </w:rPr>
        <w:t xml:space="preserve"> O cessionário compromete-se a respeitar a capacidade de lotação do Plenário de no máximo</w:t>
      </w:r>
      <w:r w:rsidR="00B00557" w:rsidRPr="00977CA7">
        <w:rPr>
          <w:sz w:val="26"/>
          <w:szCs w:val="26"/>
        </w:rPr>
        <w:t xml:space="preserve"> de </w:t>
      </w:r>
      <w:r w:rsidR="003C3C40" w:rsidRPr="00977CA7">
        <w:rPr>
          <w:sz w:val="26"/>
          <w:szCs w:val="26"/>
        </w:rPr>
        <w:t>95</w:t>
      </w:r>
      <w:r w:rsidR="00B00557" w:rsidRPr="00977CA7">
        <w:rPr>
          <w:sz w:val="26"/>
          <w:szCs w:val="26"/>
        </w:rPr>
        <w:t xml:space="preserve"> (</w:t>
      </w:r>
      <w:r w:rsidR="003C3C40" w:rsidRPr="00977CA7">
        <w:rPr>
          <w:sz w:val="26"/>
          <w:szCs w:val="26"/>
        </w:rPr>
        <w:t>noventa e cinco</w:t>
      </w:r>
      <w:r w:rsidR="00B00557" w:rsidRPr="00977CA7">
        <w:rPr>
          <w:sz w:val="26"/>
          <w:szCs w:val="26"/>
        </w:rPr>
        <w:t>) pessoas.</w:t>
      </w:r>
    </w:p>
    <w:p w:rsidR="00977CA7" w:rsidRPr="00977CA7" w:rsidRDefault="00977CA7" w:rsidP="00D95199">
      <w:pPr>
        <w:pStyle w:val="NormalWeb"/>
        <w:shd w:val="clear" w:color="auto" w:fill="FFFFFF"/>
        <w:tabs>
          <w:tab w:val="left" w:pos="993"/>
        </w:tabs>
        <w:spacing w:before="0" w:beforeAutospacing="0" w:after="0" w:afterAutospacing="0"/>
        <w:ind w:firstLine="1701"/>
        <w:jc w:val="both"/>
        <w:rPr>
          <w:sz w:val="26"/>
          <w:szCs w:val="26"/>
        </w:rPr>
      </w:pPr>
    </w:p>
    <w:p w:rsidR="00DA7CAE" w:rsidRDefault="002C4E2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Art. 1</w:t>
      </w:r>
      <w:r w:rsidR="00977CA7">
        <w:rPr>
          <w:sz w:val="26"/>
          <w:szCs w:val="26"/>
        </w:rPr>
        <w:t>0</w:t>
      </w:r>
      <w:r w:rsidRPr="00977CA7">
        <w:rPr>
          <w:sz w:val="26"/>
          <w:szCs w:val="26"/>
        </w:rPr>
        <w:t xml:space="preserve"> É proibida</w:t>
      </w:r>
      <w:r w:rsidR="005B1DE2">
        <w:rPr>
          <w:sz w:val="26"/>
          <w:szCs w:val="26"/>
        </w:rPr>
        <w:t xml:space="preserve"> durante o período em que for cedido o Plenário a terceiro</w:t>
      </w:r>
      <w:r w:rsidR="00DA7CAE">
        <w:rPr>
          <w:sz w:val="26"/>
          <w:szCs w:val="26"/>
        </w:rPr>
        <w:t>:</w:t>
      </w:r>
    </w:p>
    <w:p w:rsidR="00DA7CAE" w:rsidRDefault="00DA7CAE" w:rsidP="00D95199">
      <w:pPr>
        <w:pStyle w:val="NormalWeb"/>
        <w:shd w:val="clear" w:color="auto" w:fill="FFFFFF"/>
        <w:tabs>
          <w:tab w:val="left" w:pos="993"/>
        </w:tabs>
        <w:spacing w:before="0" w:beforeAutospacing="0" w:after="0" w:afterAutospacing="0"/>
        <w:ind w:firstLine="1701"/>
        <w:jc w:val="both"/>
        <w:rPr>
          <w:sz w:val="26"/>
          <w:szCs w:val="26"/>
        </w:rPr>
      </w:pPr>
    </w:p>
    <w:p w:rsidR="00DA7CAE" w:rsidRDefault="00DA7CAE" w:rsidP="00D95199">
      <w:pPr>
        <w:pStyle w:val="NormalWeb"/>
        <w:shd w:val="clear" w:color="auto" w:fill="FFFFFF"/>
        <w:tabs>
          <w:tab w:val="left" w:pos="993"/>
        </w:tabs>
        <w:spacing w:before="0" w:beforeAutospacing="0" w:after="0" w:afterAutospacing="0"/>
        <w:ind w:firstLine="1701"/>
        <w:jc w:val="both"/>
        <w:rPr>
          <w:sz w:val="26"/>
          <w:szCs w:val="26"/>
        </w:rPr>
      </w:pPr>
      <w:r>
        <w:rPr>
          <w:sz w:val="26"/>
          <w:szCs w:val="26"/>
        </w:rPr>
        <w:t>I -</w:t>
      </w:r>
      <w:r w:rsidR="002C4E20" w:rsidRPr="00977CA7">
        <w:rPr>
          <w:sz w:val="26"/>
          <w:szCs w:val="26"/>
        </w:rPr>
        <w:t xml:space="preserve"> a colagem de cartazes e perfurações nas paredes dos</w:t>
      </w:r>
      <w:r>
        <w:rPr>
          <w:sz w:val="26"/>
          <w:szCs w:val="26"/>
        </w:rPr>
        <w:t xml:space="preserve"> espaços cedidos;</w:t>
      </w:r>
    </w:p>
    <w:p w:rsidR="00DA7CAE" w:rsidRDefault="00DA7CAE" w:rsidP="00D95199">
      <w:pPr>
        <w:pStyle w:val="NormalWeb"/>
        <w:shd w:val="clear" w:color="auto" w:fill="FFFFFF"/>
        <w:tabs>
          <w:tab w:val="left" w:pos="993"/>
        </w:tabs>
        <w:spacing w:before="0" w:beforeAutospacing="0" w:after="0" w:afterAutospacing="0"/>
        <w:ind w:firstLine="1701"/>
        <w:jc w:val="both"/>
        <w:rPr>
          <w:sz w:val="26"/>
          <w:szCs w:val="26"/>
        </w:rPr>
      </w:pPr>
    </w:p>
    <w:p w:rsidR="000C4C1C" w:rsidRDefault="00DA7CAE" w:rsidP="00D95199">
      <w:pPr>
        <w:pStyle w:val="NormalWeb"/>
        <w:shd w:val="clear" w:color="auto" w:fill="FFFFFF"/>
        <w:tabs>
          <w:tab w:val="left" w:pos="993"/>
        </w:tabs>
        <w:spacing w:before="0" w:beforeAutospacing="0" w:after="0" w:afterAutospacing="0"/>
        <w:ind w:firstLine="1701"/>
        <w:jc w:val="both"/>
        <w:rPr>
          <w:sz w:val="26"/>
          <w:szCs w:val="26"/>
        </w:rPr>
      </w:pPr>
      <w:r>
        <w:rPr>
          <w:sz w:val="26"/>
          <w:szCs w:val="26"/>
        </w:rPr>
        <w:t xml:space="preserve">II – a </w:t>
      </w:r>
      <w:r w:rsidR="003C3C40" w:rsidRPr="00977CA7">
        <w:rPr>
          <w:sz w:val="26"/>
          <w:szCs w:val="26"/>
        </w:rPr>
        <w:t>manipula</w:t>
      </w:r>
      <w:r>
        <w:rPr>
          <w:sz w:val="26"/>
          <w:szCs w:val="26"/>
        </w:rPr>
        <w:t>ção</w:t>
      </w:r>
      <w:r w:rsidR="000C4C1C">
        <w:rPr>
          <w:sz w:val="26"/>
          <w:szCs w:val="26"/>
        </w:rPr>
        <w:t>:</w:t>
      </w:r>
    </w:p>
    <w:p w:rsidR="000C4C1C" w:rsidRDefault="000C4C1C" w:rsidP="00D95199">
      <w:pPr>
        <w:pStyle w:val="NormalWeb"/>
        <w:shd w:val="clear" w:color="auto" w:fill="FFFFFF"/>
        <w:tabs>
          <w:tab w:val="left" w:pos="993"/>
        </w:tabs>
        <w:spacing w:before="0" w:beforeAutospacing="0" w:after="0" w:afterAutospacing="0"/>
        <w:ind w:firstLine="1701"/>
        <w:jc w:val="both"/>
        <w:rPr>
          <w:sz w:val="26"/>
          <w:szCs w:val="26"/>
        </w:rPr>
      </w:pPr>
    </w:p>
    <w:p w:rsidR="000C4C1C" w:rsidRDefault="000C4C1C" w:rsidP="000C4C1C">
      <w:pPr>
        <w:pStyle w:val="NormalWeb"/>
        <w:shd w:val="clear" w:color="auto" w:fill="FFFFFF"/>
        <w:tabs>
          <w:tab w:val="left" w:pos="993"/>
        </w:tabs>
        <w:spacing w:before="0" w:beforeAutospacing="0" w:after="0" w:afterAutospacing="0"/>
        <w:ind w:firstLine="1701"/>
        <w:jc w:val="both"/>
        <w:rPr>
          <w:sz w:val="26"/>
          <w:szCs w:val="26"/>
        </w:rPr>
      </w:pPr>
      <w:r>
        <w:rPr>
          <w:sz w:val="26"/>
          <w:szCs w:val="26"/>
        </w:rPr>
        <w:t>a)</w:t>
      </w:r>
      <w:r w:rsidR="003C3C40" w:rsidRPr="00977CA7">
        <w:rPr>
          <w:sz w:val="26"/>
          <w:szCs w:val="26"/>
        </w:rPr>
        <w:t xml:space="preserve"> </w:t>
      </w:r>
      <w:r w:rsidR="00DA7CAE">
        <w:rPr>
          <w:sz w:val="26"/>
          <w:szCs w:val="26"/>
        </w:rPr>
        <w:t>d</w:t>
      </w:r>
      <w:r w:rsidR="002C4E20" w:rsidRPr="00977CA7">
        <w:rPr>
          <w:sz w:val="26"/>
          <w:szCs w:val="26"/>
        </w:rPr>
        <w:t xml:space="preserve">os </w:t>
      </w:r>
      <w:r w:rsidR="003C3C40" w:rsidRPr="00977CA7">
        <w:rPr>
          <w:sz w:val="26"/>
          <w:szCs w:val="26"/>
        </w:rPr>
        <w:t>quadros da galeria e de todos os móveis integrantes do</w:t>
      </w:r>
      <w:r>
        <w:rPr>
          <w:sz w:val="26"/>
          <w:szCs w:val="26"/>
        </w:rPr>
        <w:t xml:space="preserve"> patrimônio da Câmara Municipal;</w:t>
      </w:r>
    </w:p>
    <w:p w:rsidR="000C4C1C" w:rsidRDefault="000C4C1C" w:rsidP="000C4C1C">
      <w:pPr>
        <w:pStyle w:val="NormalWeb"/>
        <w:shd w:val="clear" w:color="auto" w:fill="FFFFFF"/>
        <w:tabs>
          <w:tab w:val="left" w:pos="993"/>
        </w:tabs>
        <w:spacing w:before="0" w:beforeAutospacing="0" w:after="0" w:afterAutospacing="0"/>
        <w:ind w:firstLine="1701"/>
        <w:jc w:val="both"/>
        <w:rPr>
          <w:sz w:val="26"/>
          <w:szCs w:val="26"/>
        </w:rPr>
      </w:pPr>
    </w:p>
    <w:p w:rsidR="000C4C1C" w:rsidRPr="00977CA7" w:rsidRDefault="000C4C1C" w:rsidP="000C4C1C">
      <w:pPr>
        <w:pStyle w:val="NormalWeb"/>
        <w:shd w:val="clear" w:color="auto" w:fill="FFFFFF"/>
        <w:tabs>
          <w:tab w:val="left" w:pos="993"/>
        </w:tabs>
        <w:spacing w:before="0" w:beforeAutospacing="0" w:after="0" w:afterAutospacing="0"/>
        <w:ind w:firstLine="1701"/>
        <w:jc w:val="both"/>
        <w:rPr>
          <w:sz w:val="26"/>
          <w:szCs w:val="26"/>
        </w:rPr>
      </w:pPr>
      <w:r>
        <w:rPr>
          <w:sz w:val="26"/>
          <w:szCs w:val="26"/>
        </w:rPr>
        <w:t xml:space="preserve">b) de </w:t>
      </w:r>
      <w:r w:rsidRPr="00977CA7">
        <w:rPr>
          <w:sz w:val="26"/>
          <w:szCs w:val="26"/>
        </w:rPr>
        <w:t xml:space="preserve">materiais inflamáveis, perigosos ou que possam acarretar danos ao prédio e seus ocupantes. </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3C3C40" w:rsidRPr="00977CA7" w:rsidRDefault="003C3C4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Art. 1</w:t>
      </w:r>
      <w:r w:rsidR="00977CA7">
        <w:rPr>
          <w:sz w:val="26"/>
          <w:szCs w:val="26"/>
        </w:rPr>
        <w:t>1</w:t>
      </w:r>
      <w:r w:rsidR="002C4E20" w:rsidRPr="00977CA7">
        <w:rPr>
          <w:sz w:val="26"/>
          <w:szCs w:val="26"/>
        </w:rPr>
        <w:t xml:space="preserve"> Todo evento realizado no P</w:t>
      </w:r>
      <w:r w:rsidR="00B00557" w:rsidRPr="00977CA7">
        <w:rPr>
          <w:sz w:val="26"/>
          <w:szCs w:val="26"/>
        </w:rPr>
        <w:t>lenário deve encerrar-se</w:t>
      </w:r>
      <w:r w:rsidR="00A36CE2" w:rsidRPr="00977CA7">
        <w:rPr>
          <w:sz w:val="26"/>
          <w:szCs w:val="26"/>
        </w:rPr>
        <w:t xml:space="preserve"> obrigatoriamente</w:t>
      </w:r>
      <w:r w:rsidRPr="00977CA7">
        <w:rPr>
          <w:sz w:val="26"/>
          <w:szCs w:val="26"/>
        </w:rPr>
        <w:t>:</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3C3C4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 -</w:t>
      </w:r>
      <w:r w:rsidR="00B00557" w:rsidRPr="00977CA7">
        <w:rPr>
          <w:sz w:val="26"/>
          <w:szCs w:val="26"/>
        </w:rPr>
        <w:t xml:space="preserve"> até às </w:t>
      </w:r>
      <w:r w:rsidRPr="00977CA7">
        <w:rPr>
          <w:sz w:val="26"/>
          <w:szCs w:val="26"/>
        </w:rPr>
        <w:t>17</w:t>
      </w:r>
      <w:r w:rsidR="000C4C1C">
        <w:rPr>
          <w:sz w:val="26"/>
          <w:szCs w:val="26"/>
        </w:rPr>
        <w:t>:00</w:t>
      </w:r>
      <w:r w:rsidRPr="00977CA7">
        <w:rPr>
          <w:sz w:val="26"/>
          <w:szCs w:val="26"/>
        </w:rPr>
        <w:t xml:space="preserve"> horas, nos dias de realização de reuniões da Câmara Municipal;</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3C3C40" w:rsidRDefault="003C3C4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II – até às 22</w:t>
      </w:r>
      <w:r w:rsidR="000C4C1C">
        <w:rPr>
          <w:sz w:val="26"/>
          <w:szCs w:val="26"/>
        </w:rPr>
        <w:t>:00</w:t>
      </w:r>
      <w:r w:rsidRPr="00977CA7">
        <w:rPr>
          <w:sz w:val="26"/>
          <w:szCs w:val="26"/>
        </w:rPr>
        <w:t xml:space="preserve"> horas, nos dias em que não houver reuniões da Câmara Municipal.</w:t>
      </w:r>
    </w:p>
    <w:p w:rsidR="00977CA7" w:rsidRDefault="00977CA7" w:rsidP="00D95199">
      <w:pPr>
        <w:pStyle w:val="NormalWeb"/>
        <w:shd w:val="clear" w:color="auto" w:fill="FFFFFF"/>
        <w:tabs>
          <w:tab w:val="left" w:pos="993"/>
        </w:tabs>
        <w:spacing w:before="0" w:beforeAutospacing="0" w:after="0" w:afterAutospacing="0"/>
        <w:ind w:firstLine="1701"/>
        <w:jc w:val="both"/>
        <w:rPr>
          <w:sz w:val="26"/>
          <w:szCs w:val="26"/>
        </w:rPr>
      </w:pPr>
    </w:p>
    <w:p w:rsidR="00977CA7" w:rsidRPr="00977CA7" w:rsidRDefault="00977CA7" w:rsidP="00D95199">
      <w:pPr>
        <w:pStyle w:val="NormalWeb"/>
        <w:shd w:val="clear" w:color="auto" w:fill="FFFFFF"/>
        <w:tabs>
          <w:tab w:val="left" w:pos="993"/>
        </w:tabs>
        <w:spacing w:before="0" w:beforeAutospacing="0" w:after="0" w:afterAutospacing="0"/>
        <w:ind w:firstLine="1701"/>
        <w:jc w:val="both"/>
        <w:rPr>
          <w:sz w:val="26"/>
          <w:szCs w:val="26"/>
        </w:rPr>
      </w:pPr>
      <w:r>
        <w:rPr>
          <w:sz w:val="26"/>
          <w:szCs w:val="26"/>
        </w:rPr>
        <w:t>Parágrafo único. Constitui exceção às regras de que trata este artigo os eventos da Câmara Municipal de Leopoldina.</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3C3C40"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lastRenderedPageBreak/>
        <w:t>Art. 1</w:t>
      </w:r>
      <w:r w:rsidR="00977CA7">
        <w:rPr>
          <w:sz w:val="26"/>
          <w:szCs w:val="26"/>
        </w:rPr>
        <w:t>2</w:t>
      </w:r>
      <w:r w:rsidR="002C4E20" w:rsidRPr="00977CA7">
        <w:rPr>
          <w:sz w:val="26"/>
          <w:szCs w:val="26"/>
        </w:rPr>
        <w:t xml:space="preserve"> É proibido fumar, consumir bebidas alcoólicas e praticar atos ilícitos nas dependências do espaço cedido.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3C3C40" w:rsidP="00DA7CAE">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Art. 1</w:t>
      </w:r>
      <w:r w:rsidR="00977CA7">
        <w:rPr>
          <w:sz w:val="26"/>
          <w:szCs w:val="26"/>
        </w:rPr>
        <w:t>3</w:t>
      </w:r>
      <w:r w:rsidR="002C4E20" w:rsidRPr="00977CA7">
        <w:rPr>
          <w:sz w:val="26"/>
          <w:szCs w:val="26"/>
        </w:rPr>
        <w:t xml:space="preserve"> O descumprimento das obrigações constantes nesta Resolução</w:t>
      </w:r>
      <w:r w:rsidR="00DA7CAE">
        <w:rPr>
          <w:sz w:val="26"/>
          <w:szCs w:val="26"/>
        </w:rPr>
        <w:t>, sem prejuízo da adoção das demais medidas previstas em lei, implica em</w:t>
      </w:r>
      <w:r w:rsidR="002C4E20" w:rsidRPr="00977CA7">
        <w:rPr>
          <w:sz w:val="26"/>
          <w:szCs w:val="26"/>
        </w:rPr>
        <w:t xml:space="preserve"> vedação de utilização do Plenário ao Cessionário por um p</w:t>
      </w:r>
      <w:r w:rsidR="002B1CE0" w:rsidRPr="00977CA7">
        <w:rPr>
          <w:sz w:val="26"/>
          <w:szCs w:val="26"/>
        </w:rPr>
        <w:t>razo de 1 (</w:t>
      </w:r>
      <w:r w:rsidR="00DA7CAE">
        <w:rPr>
          <w:sz w:val="26"/>
          <w:szCs w:val="26"/>
        </w:rPr>
        <w:t>um) ano.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Art. 1</w:t>
      </w:r>
      <w:r w:rsidR="000C4C1C">
        <w:rPr>
          <w:sz w:val="26"/>
          <w:szCs w:val="26"/>
        </w:rPr>
        <w:t>4</w:t>
      </w:r>
      <w:r w:rsidR="002C4E20" w:rsidRPr="00977CA7">
        <w:rPr>
          <w:sz w:val="26"/>
          <w:szCs w:val="26"/>
        </w:rPr>
        <w:t xml:space="preserve"> Esta Resolução entra em vigor na data de sua publicação.</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B1CE0"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r w:rsidRPr="00977CA7">
        <w:rPr>
          <w:sz w:val="26"/>
          <w:szCs w:val="26"/>
        </w:rPr>
        <w:t>Art. 1</w:t>
      </w:r>
      <w:r w:rsidR="000C4C1C">
        <w:rPr>
          <w:sz w:val="26"/>
          <w:szCs w:val="26"/>
        </w:rPr>
        <w:t>5</w:t>
      </w:r>
      <w:r w:rsidRPr="00977CA7">
        <w:rPr>
          <w:sz w:val="26"/>
          <w:szCs w:val="26"/>
        </w:rPr>
        <w:t xml:space="preserve"> </w:t>
      </w:r>
      <w:r w:rsidR="00174998" w:rsidRPr="00977CA7">
        <w:rPr>
          <w:sz w:val="26"/>
          <w:szCs w:val="26"/>
        </w:rPr>
        <w:t>Revogam-se as disposições em contrário</w:t>
      </w:r>
      <w:r w:rsidR="002B1CE0" w:rsidRPr="00977CA7">
        <w:rPr>
          <w:sz w:val="26"/>
          <w:szCs w:val="26"/>
        </w:rPr>
        <w:t>.</w:t>
      </w:r>
    </w:p>
    <w:p w:rsidR="00A36CE2" w:rsidRPr="00977CA7" w:rsidRDefault="00A36CE2" w:rsidP="00D95199">
      <w:pPr>
        <w:pStyle w:val="NormalWeb"/>
        <w:shd w:val="clear" w:color="auto" w:fill="FFFFFF"/>
        <w:tabs>
          <w:tab w:val="left" w:pos="993"/>
        </w:tabs>
        <w:spacing w:before="0" w:beforeAutospacing="0" w:after="0" w:afterAutospacing="0"/>
        <w:ind w:firstLine="1701"/>
        <w:jc w:val="both"/>
        <w:rPr>
          <w:sz w:val="26"/>
          <w:szCs w:val="26"/>
        </w:rPr>
      </w:pPr>
    </w:p>
    <w:p w:rsidR="002C4E20" w:rsidRPr="00977CA7" w:rsidRDefault="00DA7CAE" w:rsidP="00D95199">
      <w:pPr>
        <w:pStyle w:val="NormalWeb"/>
        <w:shd w:val="clear" w:color="auto" w:fill="FFFFFF"/>
        <w:tabs>
          <w:tab w:val="left" w:pos="993"/>
        </w:tabs>
        <w:spacing w:before="0" w:beforeAutospacing="0" w:after="0" w:afterAutospacing="0"/>
        <w:ind w:firstLine="1701"/>
        <w:jc w:val="both"/>
        <w:rPr>
          <w:sz w:val="26"/>
          <w:szCs w:val="26"/>
        </w:rPr>
      </w:pPr>
      <w:r>
        <w:rPr>
          <w:sz w:val="26"/>
          <w:szCs w:val="26"/>
        </w:rPr>
        <w:t>Casa Legislativa Vereador Antônio Nilo de Almeida</w:t>
      </w:r>
      <w:r w:rsidR="00FC20B8">
        <w:rPr>
          <w:sz w:val="26"/>
          <w:szCs w:val="26"/>
        </w:rPr>
        <w:t xml:space="preserve"> (Nilo Ramos)</w:t>
      </w:r>
      <w:r w:rsidR="002B1CE0" w:rsidRPr="00977CA7">
        <w:rPr>
          <w:sz w:val="26"/>
          <w:szCs w:val="26"/>
        </w:rPr>
        <w:t>,</w:t>
      </w:r>
      <w:r w:rsidR="00FC20B8">
        <w:rPr>
          <w:sz w:val="26"/>
          <w:szCs w:val="26"/>
        </w:rPr>
        <w:t xml:space="preserve"> em Leopoldina, Estado de Minas Gerais,</w:t>
      </w:r>
      <w:r>
        <w:rPr>
          <w:sz w:val="26"/>
          <w:szCs w:val="26"/>
        </w:rPr>
        <w:t xml:space="preserve"> aos</w:t>
      </w:r>
      <w:r w:rsidR="002B1CE0" w:rsidRPr="00977CA7">
        <w:rPr>
          <w:sz w:val="26"/>
          <w:szCs w:val="26"/>
        </w:rPr>
        <w:t xml:space="preserve"> </w:t>
      </w:r>
      <w:r w:rsidR="00977CA7">
        <w:rPr>
          <w:sz w:val="26"/>
          <w:szCs w:val="26"/>
        </w:rPr>
        <w:t>18</w:t>
      </w:r>
      <w:r w:rsidR="002B1CE0" w:rsidRPr="00977CA7">
        <w:rPr>
          <w:sz w:val="26"/>
          <w:szCs w:val="26"/>
        </w:rPr>
        <w:t xml:space="preserve"> </w:t>
      </w:r>
      <w:r w:rsidR="002C4E20" w:rsidRPr="00977CA7">
        <w:rPr>
          <w:sz w:val="26"/>
          <w:szCs w:val="26"/>
        </w:rPr>
        <w:t xml:space="preserve">de </w:t>
      </w:r>
      <w:r w:rsidR="00977CA7">
        <w:rPr>
          <w:sz w:val="26"/>
          <w:szCs w:val="26"/>
        </w:rPr>
        <w:t>dez</w:t>
      </w:r>
      <w:r w:rsidR="00A36CE2" w:rsidRPr="00977CA7">
        <w:rPr>
          <w:sz w:val="26"/>
          <w:szCs w:val="26"/>
        </w:rPr>
        <w:t>embro de</w:t>
      </w:r>
      <w:r w:rsidR="002C4E20" w:rsidRPr="00977CA7">
        <w:rPr>
          <w:sz w:val="26"/>
          <w:szCs w:val="26"/>
        </w:rPr>
        <w:t xml:space="preserve"> 201</w:t>
      </w:r>
      <w:r w:rsidR="002B1CE0" w:rsidRPr="00977CA7">
        <w:rPr>
          <w:sz w:val="26"/>
          <w:szCs w:val="26"/>
        </w:rPr>
        <w:t>7</w:t>
      </w:r>
      <w:r w:rsidR="002C4E20" w:rsidRPr="00977CA7">
        <w:rPr>
          <w:sz w:val="26"/>
          <w:szCs w:val="26"/>
        </w:rPr>
        <w:t>.</w:t>
      </w:r>
    </w:p>
    <w:p w:rsidR="002B1CE0" w:rsidRPr="00977CA7" w:rsidRDefault="002B1CE0" w:rsidP="00D95199">
      <w:pPr>
        <w:pStyle w:val="NormalWeb"/>
        <w:shd w:val="clear" w:color="auto" w:fill="FFFFFF"/>
        <w:tabs>
          <w:tab w:val="left" w:pos="993"/>
        </w:tabs>
        <w:spacing w:before="0" w:beforeAutospacing="0" w:after="0" w:afterAutospacing="0"/>
        <w:ind w:firstLine="2268"/>
        <w:jc w:val="both"/>
        <w:rPr>
          <w:sz w:val="26"/>
          <w:szCs w:val="26"/>
        </w:rPr>
      </w:pPr>
    </w:p>
    <w:p w:rsidR="00520B40" w:rsidRPr="00977CA7" w:rsidRDefault="00174998" w:rsidP="00D95199">
      <w:pPr>
        <w:spacing w:after="0" w:line="240" w:lineRule="auto"/>
        <w:ind w:firstLine="1418"/>
        <w:jc w:val="both"/>
        <w:rPr>
          <w:rFonts w:ascii="Times New Roman" w:hAnsi="Times New Roman" w:cs="Times New Roman"/>
          <w:sz w:val="26"/>
          <w:szCs w:val="26"/>
        </w:rPr>
      </w:pPr>
      <w:r w:rsidRPr="00977CA7">
        <w:rPr>
          <w:b/>
          <w:sz w:val="26"/>
          <w:szCs w:val="26"/>
        </w:rPr>
        <w:t xml:space="preserve">                      </w:t>
      </w:r>
      <w:r w:rsidR="00AC71A2" w:rsidRPr="00977CA7">
        <w:rPr>
          <w:b/>
          <w:sz w:val="26"/>
          <w:szCs w:val="26"/>
        </w:rPr>
        <w:t xml:space="preserve">         </w:t>
      </w:r>
    </w:p>
    <w:p w:rsidR="00A36CE2" w:rsidRPr="00977CA7" w:rsidRDefault="00520B40" w:rsidP="00D95199">
      <w:pPr>
        <w:spacing w:after="0" w:line="240" w:lineRule="auto"/>
        <w:ind w:firstLine="1418"/>
        <w:jc w:val="both"/>
        <w:rPr>
          <w:rFonts w:ascii="Times New Roman" w:hAnsi="Times New Roman" w:cs="Times New Roman"/>
          <w:sz w:val="26"/>
          <w:szCs w:val="26"/>
        </w:rPr>
      </w:pPr>
      <w:r w:rsidRPr="00977CA7">
        <w:rPr>
          <w:rFonts w:ascii="Times New Roman" w:hAnsi="Times New Roman" w:cs="Times New Roman"/>
          <w:sz w:val="26"/>
          <w:szCs w:val="26"/>
        </w:rPr>
        <w:t xml:space="preserve">                </w:t>
      </w:r>
    </w:p>
    <w:p w:rsidR="00520B40" w:rsidRPr="00977CA7" w:rsidRDefault="00A36CE2" w:rsidP="00D95199">
      <w:pPr>
        <w:spacing w:after="0" w:line="240" w:lineRule="auto"/>
        <w:ind w:firstLine="1418"/>
        <w:jc w:val="both"/>
        <w:rPr>
          <w:rFonts w:ascii="Times New Roman" w:hAnsi="Times New Roman" w:cs="Times New Roman"/>
          <w:sz w:val="26"/>
          <w:szCs w:val="26"/>
        </w:rPr>
      </w:pPr>
      <w:r w:rsidRPr="00977CA7">
        <w:rPr>
          <w:rFonts w:ascii="Times New Roman" w:hAnsi="Times New Roman" w:cs="Times New Roman"/>
          <w:sz w:val="26"/>
          <w:szCs w:val="26"/>
        </w:rPr>
        <w:t xml:space="preserve">                   </w:t>
      </w:r>
      <w:r w:rsidR="00520B40" w:rsidRPr="00977CA7">
        <w:rPr>
          <w:rFonts w:ascii="Times New Roman" w:hAnsi="Times New Roman" w:cs="Times New Roman"/>
          <w:sz w:val="26"/>
          <w:szCs w:val="26"/>
        </w:rPr>
        <w:t xml:space="preserve"> DARCI JOSÉ PORTELLA</w:t>
      </w:r>
    </w:p>
    <w:p w:rsidR="00520B40" w:rsidRPr="00977CA7" w:rsidRDefault="00520B40" w:rsidP="00D95199">
      <w:pPr>
        <w:spacing w:after="0" w:line="240" w:lineRule="auto"/>
        <w:ind w:firstLine="1418"/>
        <w:jc w:val="both"/>
        <w:rPr>
          <w:rFonts w:ascii="Times New Roman" w:hAnsi="Times New Roman" w:cs="Times New Roman"/>
          <w:sz w:val="26"/>
          <w:szCs w:val="26"/>
        </w:rPr>
      </w:pPr>
      <w:r w:rsidRPr="00977CA7">
        <w:rPr>
          <w:rFonts w:ascii="Times New Roman" w:hAnsi="Times New Roman" w:cs="Times New Roman"/>
          <w:sz w:val="26"/>
          <w:szCs w:val="26"/>
        </w:rPr>
        <w:t xml:space="preserve">                            </w:t>
      </w:r>
      <w:r w:rsidR="00A36CE2" w:rsidRPr="00977CA7">
        <w:rPr>
          <w:rFonts w:ascii="Times New Roman" w:hAnsi="Times New Roman" w:cs="Times New Roman"/>
          <w:sz w:val="26"/>
          <w:szCs w:val="26"/>
        </w:rPr>
        <w:t xml:space="preserve">      </w:t>
      </w:r>
      <w:r w:rsidRPr="00977CA7">
        <w:rPr>
          <w:rFonts w:ascii="Times New Roman" w:hAnsi="Times New Roman" w:cs="Times New Roman"/>
          <w:sz w:val="26"/>
          <w:szCs w:val="26"/>
        </w:rPr>
        <w:t xml:space="preserve">Presidente </w:t>
      </w:r>
    </w:p>
    <w:p w:rsidR="00520B40" w:rsidRPr="00977CA7" w:rsidRDefault="00520B40" w:rsidP="00D95199">
      <w:pPr>
        <w:spacing w:after="0" w:line="240" w:lineRule="auto"/>
        <w:ind w:firstLine="1418"/>
        <w:jc w:val="both"/>
        <w:rPr>
          <w:rFonts w:ascii="Times New Roman" w:hAnsi="Times New Roman" w:cs="Times New Roman"/>
          <w:sz w:val="26"/>
          <w:szCs w:val="26"/>
        </w:rPr>
      </w:pPr>
    </w:p>
    <w:p w:rsidR="00520B40" w:rsidRPr="00977CA7" w:rsidRDefault="00520B40" w:rsidP="00D95199">
      <w:pPr>
        <w:spacing w:after="0" w:line="240" w:lineRule="auto"/>
        <w:ind w:firstLine="1418"/>
        <w:jc w:val="both"/>
        <w:rPr>
          <w:rFonts w:ascii="Times New Roman" w:hAnsi="Times New Roman" w:cs="Times New Roman"/>
          <w:sz w:val="26"/>
          <w:szCs w:val="26"/>
        </w:rPr>
      </w:pPr>
    </w:p>
    <w:p w:rsidR="00520B40" w:rsidRPr="00977CA7" w:rsidRDefault="00520B40" w:rsidP="00D95199">
      <w:pPr>
        <w:spacing w:after="0" w:line="240" w:lineRule="auto"/>
        <w:ind w:firstLine="1418"/>
        <w:jc w:val="both"/>
        <w:rPr>
          <w:rFonts w:ascii="Times New Roman" w:hAnsi="Times New Roman" w:cs="Times New Roman"/>
          <w:sz w:val="26"/>
          <w:szCs w:val="26"/>
        </w:rPr>
      </w:pPr>
    </w:p>
    <w:p w:rsidR="00520B40" w:rsidRPr="00977CA7" w:rsidRDefault="00520B40" w:rsidP="00D95199">
      <w:pPr>
        <w:spacing w:after="0" w:line="240" w:lineRule="auto"/>
        <w:ind w:firstLine="1418"/>
        <w:jc w:val="both"/>
        <w:rPr>
          <w:rFonts w:ascii="Times New Roman" w:hAnsi="Times New Roman" w:cs="Times New Roman"/>
          <w:sz w:val="26"/>
          <w:szCs w:val="26"/>
        </w:rPr>
      </w:pPr>
      <w:r w:rsidRPr="00977CA7">
        <w:rPr>
          <w:rFonts w:ascii="Times New Roman" w:hAnsi="Times New Roman" w:cs="Times New Roman"/>
          <w:sz w:val="26"/>
          <w:szCs w:val="26"/>
        </w:rPr>
        <w:t xml:space="preserve">               </w:t>
      </w:r>
      <w:r w:rsidR="00A36CE2" w:rsidRPr="00977CA7">
        <w:rPr>
          <w:rFonts w:ascii="Times New Roman" w:hAnsi="Times New Roman" w:cs="Times New Roman"/>
          <w:sz w:val="26"/>
          <w:szCs w:val="26"/>
        </w:rPr>
        <w:t xml:space="preserve">   </w:t>
      </w:r>
      <w:r w:rsidRPr="00977CA7">
        <w:rPr>
          <w:rFonts w:ascii="Times New Roman" w:hAnsi="Times New Roman" w:cs="Times New Roman"/>
          <w:sz w:val="26"/>
          <w:szCs w:val="26"/>
        </w:rPr>
        <w:t xml:space="preserve"> IVAN MARTINS NOGUEIRA</w:t>
      </w:r>
    </w:p>
    <w:p w:rsidR="00520B40" w:rsidRPr="00977CA7" w:rsidRDefault="00520B40" w:rsidP="00D95199">
      <w:pPr>
        <w:spacing w:after="0" w:line="240" w:lineRule="auto"/>
        <w:ind w:firstLine="1418"/>
        <w:jc w:val="both"/>
        <w:rPr>
          <w:rFonts w:ascii="Times New Roman" w:hAnsi="Times New Roman" w:cs="Times New Roman"/>
          <w:sz w:val="26"/>
          <w:szCs w:val="26"/>
        </w:rPr>
      </w:pPr>
      <w:r w:rsidRPr="00977CA7">
        <w:rPr>
          <w:rFonts w:ascii="Times New Roman" w:hAnsi="Times New Roman" w:cs="Times New Roman"/>
          <w:sz w:val="26"/>
          <w:szCs w:val="26"/>
        </w:rPr>
        <w:t xml:space="preserve">                  </w:t>
      </w:r>
      <w:r w:rsidR="00A36CE2" w:rsidRPr="00977CA7">
        <w:rPr>
          <w:rFonts w:ascii="Times New Roman" w:hAnsi="Times New Roman" w:cs="Times New Roman"/>
          <w:sz w:val="26"/>
          <w:szCs w:val="26"/>
        </w:rPr>
        <w:t xml:space="preserve">      </w:t>
      </w:r>
      <w:r w:rsidRPr="00977CA7">
        <w:rPr>
          <w:rFonts w:ascii="Times New Roman" w:hAnsi="Times New Roman" w:cs="Times New Roman"/>
          <w:sz w:val="26"/>
          <w:szCs w:val="26"/>
        </w:rPr>
        <w:t xml:space="preserve">      Vice-Presidente</w:t>
      </w:r>
    </w:p>
    <w:p w:rsidR="00520B40" w:rsidRPr="00977CA7" w:rsidRDefault="00520B40" w:rsidP="00D95199">
      <w:pPr>
        <w:spacing w:after="0" w:line="240" w:lineRule="auto"/>
        <w:ind w:firstLine="1418"/>
        <w:jc w:val="both"/>
        <w:rPr>
          <w:rFonts w:ascii="Times New Roman" w:hAnsi="Times New Roman" w:cs="Times New Roman"/>
          <w:sz w:val="26"/>
          <w:szCs w:val="26"/>
        </w:rPr>
      </w:pPr>
    </w:p>
    <w:p w:rsidR="00520B40" w:rsidRPr="00977CA7" w:rsidRDefault="00520B40" w:rsidP="00D95199">
      <w:pPr>
        <w:spacing w:after="0" w:line="240" w:lineRule="auto"/>
        <w:ind w:firstLine="1418"/>
        <w:jc w:val="both"/>
        <w:rPr>
          <w:rFonts w:ascii="Times New Roman" w:hAnsi="Times New Roman" w:cs="Times New Roman"/>
          <w:sz w:val="26"/>
          <w:szCs w:val="26"/>
        </w:rPr>
      </w:pPr>
    </w:p>
    <w:p w:rsidR="00A36CE2" w:rsidRPr="00977CA7" w:rsidRDefault="00520B40" w:rsidP="00D95199">
      <w:pPr>
        <w:spacing w:after="0" w:line="240" w:lineRule="auto"/>
        <w:ind w:firstLine="1418"/>
        <w:rPr>
          <w:rFonts w:ascii="Times New Roman" w:hAnsi="Times New Roman" w:cs="Times New Roman"/>
          <w:sz w:val="26"/>
          <w:szCs w:val="26"/>
        </w:rPr>
      </w:pPr>
      <w:r w:rsidRPr="00977CA7">
        <w:rPr>
          <w:rFonts w:ascii="Times New Roman" w:hAnsi="Times New Roman" w:cs="Times New Roman"/>
          <w:sz w:val="26"/>
          <w:szCs w:val="26"/>
        </w:rPr>
        <w:t xml:space="preserve">                 </w:t>
      </w:r>
      <w:r w:rsidR="00A36CE2" w:rsidRPr="00977CA7">
        <w:rPr>
          <w:rFonts w:ascii="Times New Roman" w:hAnsi="Times New Roman" w:cs="Times New Roman"/>
          <w:sz w:val="26"/>
          <w:szCs w:val="26"/>
        </w:rPr>
        <w:t xml:space="preserve">        </w:t>
      </w:r>
    </w:p>
    <w:p w:rsidR="00A36CE2" w:rsidRPr="00977CA7" w:rsidRDefault="00A36CE2" w:rsidP="00D95199">
      <w:pPr>
        <w:spacing w:after="0" w:line="240" w:lineRule="auto"/>
        <w:ind w:firstLine="1418"/>
        <w:rPr>
          <w:rFonts w:ascii="Times New Roman" w:hAnsi="Times New Roman" w:cs="Times New Roman"/>
          <w:sz w:val="26"/>
          <w:szCs w:val="26"/>
        </w:rPr>
      </w:pPr>
    </w:p>
    <w:p w:rsidR="00520B40" w:rsidRPr="00977CA7" w:rsidRDefault="00A36CE2" w:rsidP="00D95199">
      <w:pPr>
        <w:spacing w:after="0" w:line="240" w:lineRule="auto"/>
        <w:ind w:firstLine="1418"/>
        <w:rPr>
          <w:rFonts w:ascii="Times New Roman" w:hAnsi="Times New Roman" w:cs="Times New Roman"/>
          <w:sz w:val="26"/>
          <w:szCs w:val="26"/>
        </w:rPr>
      </w:pPr>
      <w:r w:rsidRPr="00977CA7">
        <w:rPr>
          <w:rFonts w:ascii="Times New Roman" w:hAnsi="Times New Roman" w:cs="Times New Roman"/>
          <w:sz w:val="26"/>
          <w:szCs w:val="26"/>
        </w:rPr>
        <w:t xml:space="preserve">                 </w:t>
      </w:r>
      <w:r w:rsidR="00520B40" w:rsidRPr="00977CA7">
        <w:rPr>
          <w:rFonts w:ascii="Times New Roman" w:hAnsi="Times New Roman" w:cs="Times New Roman"/>
          <w:sz w:val="26"/>
          <w:szCs w:val="26"/>
        </w:rPr>
        <w:t>VALDAIR BARBOSA COSTA</w:t>
      </w:r>
    </w:p>
    <w:p w:rsidR="00520B40" w:rsidRPr="00977CA7" w:rsidRDefault="00520B40" w:rsidP="00D95199">
      <w:pPr>
        <w:spacing w:after="0" w:line="240" w:lineRule="auto"/>
        <w:ind w:firstLine="1418"/>
        <w:rPr>
          <w:rFonts w:ascii="Times New Roman" w:hAnsi="Times New Roman" w:cs="Times New Roman"/>
          <w:sz w:val="26"/>
          <w:szCs w:val="26"/>
        </w:rPr>
      </w:pPr>
      <w:r w:rsidRPr="00977CA7">
        <w:rPr>
          <w:rFonts w:ascii="Times New Roman" w:hAnsi="Times New Roman" w:cs="Times New Roman"/>
          <w:sz w:val="26"/>
          <w:szCs w:val="26"/>
        </w:rPr>
        <w:t xml:space="preserve">                         </w:t>
      </w:r>
      <w:r w:rsidR="00A36CE2" w:rsidRPr="00977CA7">
        <w:rPr>
          <w:rFonts w:ascii="Times New Roman" w:hAnsi="Times New Roman" w:cs="Times New Roman"/>
          <w:sz w:val="26"/>
          <w:szCs w:val="26"/>
        </w:rPr>
        <w:t xml:space="preserve">     </w:t>
      </w:r>
      <w:r w:rsidRPr="00977CA7">
        <w:rPr>
          <w:rFonts w:ascii="Times New Roman" w:hAnsi="Times New Roman" w:cs="Times New Roman"/>
          <w:sz w:val="26"/>
          <w:szCs w:val="26"/>
        </w:rPr>
        <w:t xml:space="preserve">1º Secretário </w:t>
      </w:r>
    </w:p>
    <w:p w:rsidR="00520B40" w:rsidRPr="00977CA7" w:rsidRDefault="00520B40" w:rsidP="00D95199">
      <w:pPr>
        <w:spacing w:after="0" w:line="240" w:lineRule="auto"/>
        <w:rPr>
          <w:rFonts w:ascii="Times New Roman" w:hAnsi="Times New Roman" w:cs="Times New Roman"/>
          <w:sz w:val="26"/>
          <w:szCs w:val="26"/>
        </w:rPr>
      </w:pPr>
    </w:p>
    <w:p w:rsidR="00520B40" w:rsidRPr="00977CA7" w:rsidRDefault="00520B40" w:rsidP="00D95199">
      <w:pPr>
        <w:spacing w:after="0" w:line="240" w:lineRule="auto"/>
        <w:rPr>
          <w:rFonts w:ascii="Times New Roman" w:hAnsi="Times New Roman" w:cs="Times New Roman"/>
          <w:sz w:val="26"/>
          <w:szCs w:val="26"/>
        </w:rPr>
      </w:pPr>
    </w:p>
    <w:p w:rsidR="00520B40" w:rsidRPr="00977CA7" w:rsidRDefault="00520B40" w:rsidP="00D95199">
      <w:pPr>
        <w:spacing w:after="0" w:line="240" w:lineRule="auto"/>
        <w:rPr>
          <w:rFonts w:ascii="Times New Roman" w:hAnsi="Times New Roman" w:cs="Times New Roman"/>
          <w:sz w:val="26"/>
          <w:szCs w:val="26"/>
        </w:rPr>
      </w:pPr>
    </w:p>
    <w:p w:rsidR="00520B40" w:rsidRPr="00977CA7" w:rsidRDefault="00520B40" w:rsidP="00D95199">
      <w:pPr>
        <w:spacing w:after="0" w:line="240" w:lineRule="auto"/>
        <w:rPr>
          <w:rFonts w:ascii="Times New Roman" w:hAnsi="Times New Roman" w:cs="Times New Roman"/>
          <w:sz w:val="26"/>
          <w:szCs w:val="26"/>
        </w:rPr>
      </w:pPr>
      <w:r w:rsidRPr="00977CA7">
        <w:rPr>
          <w:rFonts w:ascii="Times New Roman" w:hAnsi="Times New Roman" w:cs="Times New Roman"/>
          <w:sz w:val="26"/>
          <w:szCs w:val="26"/>
        </w:rPr>
        <w:tab/>
        <w:t xml:space="preserve">              JOÃO JACQUES FREIRE JUNQUEIRA VILLELA</w:t>
      </w:r>
    </w:p>
    <w:p w:rsidR="00520B40" w:rsidRPr="00977CA7" w:rsidRDefault="00520B40" w:rsidP="00D95199">
      <w:pPr>
        <w:spacing w:after="0" w:line="240" w:lineRule="auto"/>
        <w:rPr>
          <w:rFonts w:ascii="Times New Roman" w:hAnsi="Times New Roman" w:cs="Times New Roman"/>
          <w:sz w:val="26"/>
          <w:szCs w:val="26"/>
        </w:rPr>
      </w:pPr>
      <w:r w:rsidRPr="00977CA7">
        <w:rPr>
          <w:rFonts w:ascii="Times New Roman" w:hAnsi="Times New Roman" w:cs="Times New Roman"/>
          <w:sz w:val="26"/>
          <w:szCs w:val="26"/>
        </w:rPr>
        <w:tab/>
      </w:r>
      <w:r w:rsidRPr="00977CA7">
        <w:rPr>
          <w:rFonts w:ascii="Times New Roman" w:hAnsi="Times New Roman" w:cs="Times New Roman"/>
          <w:sz w:val="26"/>
          <w:szCs w:val="26"/>
        </w:rPr>
        <w:tab/>
        <w:t xml:space="preserve">                                2º Secretário </w:t>
      </w:r>
    </w:p>
    <w:p w:rsidR="002C4E20" w:rsidRPr="00977CA7" w:rsidRDefault="002C4E20" w:rsidP="00D95199">
      <w:pPr>
        <w:pStyle w:val="NormalWeb"/>
        <w:shd w:val="clear" w:color="auto" w:fill="FFFFFF"/>
        <w:tabs>
          <w:tab w:val="left" w:pos="993"/>
        </w:tabs>
        <w:spacing w:before="0" w:beforeAutospacing="0" w:after="0" w:afterAutospacing="0"/>
        <w:jc w:val="both"/>
        <w:rPr>
          <w:b/>
          <w:sz w:val="26"/>
          <w:szCs w:val="26"/>
        </w:rPr>
      </w:pPr>
    </w:p>
    <w:p w:rsidR="00174998" w:rsidRPr="00977CA7" w:rsidRDefault="00174998" w:rsidP="00D95199">
      <w:pPr>
        <w:tabs>
          <w:tab w:val="left" w:pos="993"/>
        </w:tabs>
        <w:spacing w:after="0" w:line="240" w:lineRule="auto"/>
        <w:ind w:left="2835"/>
        <w:jc w:val="both"/>
        <w:rPr>
          <w:rFonts w:ascii="Times New Roman" w:eastAsia="Times New Roman" w:hAnsi="Times New Roman" w:cs="Times New Roman"/>
          <w:b/>
          <w:sz w:val="26"/>
          <w:szCs w:val="26"/>
          <w:lang w:eastAsia="pt-BR"/>
        </w:rPr>
      </w:pPr>
    </w:p>
    <w:p w:rsidR="00A36CE2" w:rsidRPr="00977CA7" w:rsidRDefault="00A36CE2" w:rsidP="00D95199">
      <w:pPr>
        <w:tabs>
          <w:tab w:val="left" w:pos="993"/>
        </w:tabs>
        <w:spacing w:after="0" w:line="240" w:lineRule="auto"/>
        <w:ind w:left="2835"/>
        <w:jc w:val="both"/>
        <w:rPr>
          <w:rFonts w:ascii="Times New Roman" w:eastAsia="Times New Roman" w:hAnsi="Times New Roman" w:cs="Times New Roman"/>
          <w:b/>
          <w:sz w:val="26"/>
          <w:szCs w:val="26"/>
          <w:lang w:eastAsia="pt-BR"/>
        </w:rPr>
      </w:pPr>
    </w:p>
    <w:p w:rsidR="00A36CE2" w:rsidRPr="00977CA7" w:rsidRDefault="00A36CE2" w:rsidP="00D95199">
      <w:pPr>
        <w:tabs>
          <w:tab w:val="left" w:pos="993"/>
        </w:tabs>
        <w:spacing w:after="0" w:line="240" w:lineRule="auto"/>
        <w:ind w:left="2835"/>
        <w:jc w:val="both"/>
        <w:rPr>
          <w:rFonts w:ascii="Times New Roman" w:eastAsia="Times New Roman" w:hAnsi="Times New Roman" w:cs="Times New Roman"/>
          <w:b/>
          <w:sz w:val="26"/>
          <w:szCs w:val="26"/>
          <w:lang w:eastAsia="pt-BR"/>
        </w:rPr>
      </w:pPr>
    </w:p>
    <w:p w:rsidR="00174998" w:rsidRPr="00977CA7" w:rsidRDefault="00A36CE2" w:rsidP="00D95199">
      <w:pPr>
        <w:tabs>
          <w:tab w:val="left" w:pos="993"/>
        </w:tabs>
        <w:spacing w:after="0" w:line="240" w:lineRule="auto"/>
        <w:ind w:left="2835"/>
        <w:jc w:val="both"/>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ANEXO ÚNICO</w:t>
      </w:r>
    </w:p>
    <w:p w:rsidR="00A36CE2" w:rsidRPr="00977CA7" w:rsidRDefault="00A36CE2" w:rsidP="00D95199">
      <w:pPr>
        <w:tabs>
          <w:tab w:val="left" w:pos="993"/>
        </w:tabs>
        <w:spacing w:after="0" w:line="240" w:lineRule="auto"/>
        <w:ind w:left="2835"/>
        <w:jc w:val="both"/>
        <w:rPr>
          <w:rFonts w:ascii="Times New Roman" w:eastAsia="Times New Roman" w:hAnsi="Times New Roman" w:cs="Times New Roman"/>
          <w:b/>
          <w:sz w:val="26"/>
          <w:szCs w:val="26"/>
          <w:lang w:eastAsia="pt-BR"/>
        </w:rPr>
      </w:pPr>
    </w:p>
    <w:p w:rsidR="00A36CE2" w:rsidRPr="00977CA7" w:rsidRDefault="00A36CE2" w:rsidP="00A36CE2">
      <w:pPr>
        <w:tabs>
          <w:tab w:val="left" w:pos="993"/>
        </w:tabs>
        <w:spacing w:after="0" w:line="240" w:lineRule="auto"/>
        <w:jc w:val="both"/>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 xml:space="preserve">                       RESOLUÇÃO Nº .....</w:t>
      </w:r>
      <w:r w:rsidR="009D3B6D" w:rsidRPr="00977CA7">
        <w:rPr>
          <w:rFonts w:ascii="Times New Roman" w:eastAsia="Times New Roman" w:hAnsi="Times New Roman" w:cs="Times New Roman"/>
          <w:b/>
          <w:sz w:val="26"/>
          <w:szCs w:val="26"/>
          <w:lang w:eastAsia="pt-BR"/>
        </w:rPr>
        <w:t>........</w:t>
      </w:r>
      <w:r w:rsidRPr="00977CA7">
        <w:rPr>
          <w:rFonts w:ascii="Times New Roman" w:eastAsia="Times New Roman" w:hAnsi="Times New Roman" w:cs="Times New Roman"/>
          <w:b/>
          <w:sz w:val="26"/>
          <w:szCs w:val="26"/>
          <w:lang w:eastAsia="pt-BR"/>
        </w:rPr>
        <w:t>. DE ...............DE 2017</w:t>
      </w:r>
    </w:p>
    <w:p w:rsidR="00174998" w:rsidRPr="00977CA7" w:rsidRDefault="00174998" w:rsidP="00D95199">
      <w:pPr>
        <w:tabs>
          <w:tab w:val="left" w:pos="993"/>
        </w:tabs>
        <w:spacing w:after="0" w:line="240" w:lineRule="auto"/>
        <w:ind w:left="2835"/>
        <w:jc w:val="both"/>
        <w:rPr>
          <w:rFonts w:ascii="Times New Roman" w:eastAsia="Times New Roman" w:hAnsi="Times New Roman" w:cs="Times New Roman"/>
          <w:b/>
          <w:sz w:val="26"/>
          <w:szCs w:val="26"/>
          <w:lang w:eastAsia="pt-BR"/>
        </w:rPr>
      </w:pPr>
    </w:p>
    <w:p w:rsidR="00594911" w:rsidRDefault="00520B40" w:rsidP="00977CA7">
      <w:pPr>
        <w:tabs>
          <w:tab w:val="left" w:pos="993"/>
        </w:tabs>
        <w:spacing w:after="0" w:line="240" w:lineRule="auto"/>
        <w:jc w:val="center"/>
        <w:rPr>
          <w:rFonts w:ascii="Times New Roman" w:eastAsia="Times New Roman" w:hAnsi="Times New Roman" w:cs="Times New Roman"/>
          <w:b/>
          <w:sz w:val="26"/>
          <w:szCs w:val="26"/>
          <w:u w:val="single"/>
          <w:lang w:eastAsia="pt-BR"/>
        </w:rPr>
      </w:pPr>
      <w:r w:rsidRPr="00977CA7">
        <w:rPr>
          <w:rFonts w:ascii="Times New Roman" w:eastAsia="Times New Roman" w:hAnsi="Times New Roman" w:cs="Times New Roman"/>
          <w:b/>
          <w:sz w:val="26"/>
          <w:szCs w:val="26"/>
          <w:u w:val="single"/>
          <w:lang w:eastAsia="pt-BR"/>
        </w:rPr>
        <w:t>TERMO DE CESSÃO DE USO</w:t>
      </w:r>
    </w:p>
    <w:p w:rsidR="00977CA7" w:rsidRPr="00977CA7" w:rsidRDefault="00977CA7" w:rsidP="00977CA7">
      <w:pPr>
        <w:tabs>
          <w:tab w:val="left" w:pos="993"/>
        </w:tabs>
        <w:spacing w:after="0" w:line="240" w:lineRule="auto"/>
        <w:jc w:val="center"/>
        <w:rPr>
          <w:rFonts w:ascii="Times New Roman" w:eastAsia="Times New Roman" w:hAnsi="Times New Roman" w:cs="Times New Roman"/>
          <w:b/>
          <w:sz w:val="26"/>
          <w:szCs w:val="26"/>
          <w:lang w:eastAsia="pt-BR"/>
        </w:rPr>
      </w:pPr>
    </w:p>
    <w:p w:rsidR="00520B40" w:rsidRPr="00977CA7" w:rsidRDefault="00520B40" w:rsidP="00594911">
      <w:pPr>
        <w:tabs>
          <w:tab w:val="left" w:pos="993"/>
        </w:tabs>
        <w:spacing w:after="0" w:line="240" w:lineRule="auto"/>
        <w:ind w:left="2268"/>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Termo de Cessão de Uso que firmam entre si, de um lado, a CÂMARA MUNICIPAL DE LEOPOLDINA, do outro, .................., na forma a seguir estabelecida.</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Pelo presente instrumento, de um lado, a Câmara Municipal de Leopoldina, Estado de Minas Gerais, denominada CEDENTE, neste ato representada pelo  Presidente da Câmara Municipal, Vereador ...................... e, de outro lado, ....................., neste ato representado pelo ..........................., neste termo denominada CESSIONÁRIA, de acordo com o disposto na Resolução nº .........., de ............de 2017, resolvem firmar o presente Termo de Cessão de Uso, sob a forma das condições constantes das cláusulas seguintes:</w:t>
      </w:r>
    </w:p>
    <w:p w:rsidR="00594911"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 </w:t>
      </w: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CLÁUSULA PRIMEIRA - Do Objeto: O presente instrumento tem por objeto a Cessão de Uso do Plenário, com a finalidade de utilização pela CESSIONÁRIA, para fins de ............................................, no dia ...................................das ............h às........h.</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PARÁGRAFO PRIMEIRO - a presente cessão de uso está condicionada ao estabelecido na Resolução nº ....., de ................, e no presente instrumento. </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PARÁGRAFO SEGUNDO - O uso do espaço cedido, objeto deste Termo, é sem ônus para a CESSIONÁRIA, exceto quanto às obrigações contidas neste instrumento e na Resolução nº ....., de ............de 2017. </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PARÁGRAFO TERCEIRO - É vedada à CESSIONÁRIA a manutenção no espaço cedido de materiais inflamáveis, perigosos ou que possam acarretar danos ao prédio e seus ocupantes. </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PARÁGRAFO QUARTO - É concedida a prerrogativa à CEDENTE fiscalizar o espaço cedido durante seu uso. </w:t>
      </w:r>
    </w:p>
    <w:p w:rsidR="009D3B6D" w:rsidRPr="00977CA7" w:rsidRDefault="009D3B6D"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lastRenderedPageBreak/>
        <w:t>PARÁGRAFO QUINTO - A presente cessão tomar-se-á nula, independentemente de ato especial, se vier a ser dada destinação diversa da prevista na Cláusula Primeira deste Termo de Cessão.</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CLÁUSULA SEGUNDA – Da Vistoria: Fica estabelecido que as partes devam participar, conjuntamente, do ato de vistoria inicial e final, lavrando os devidos termos, com as observações necessárias. </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PARÁGRAFO ÚNICO - O cedente poderá designar servidor público para realizar o ato de vistoria.</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CLÁUSULA TERCEIRA – </w:t>
      </w:r>
      <w:r w:rsidR="00DA44D7" w:rsidRPr="00977CA7">
        <w:rPr>
          <w:rFonts w:ascii="Times New Roman" w:eastAsia="Times New Roman" w:hAnsi="Times New Roman" w:cs="Times New Roman"/>
          <w:sz w:val="26"/>
          <w:szCs w:val="26"/>
          <w:lang w:eastAsia="pt-BR"/>
        </w:rPr>
        <w:t>DA VIGÊNCIA</w:t>
      </w:r>
      <w:r w:rsidRPr="00977CA7">
        <w:rPr>
          <w:rFonts w:ascii="Times New Roman" w:eastAsia="Times New Roman" w:hAnsi="Times New Roman" w:cs="Times New Roman"/>
          <w:sz w:val="26"/>
          <w:szCs w:val="26"/>
          <w:lang w:eastAsia="pt-BR"/>
        </w:rPr>
        <w:t xml:space="preserve">: A Cessão objeto deste Termo terá início a partir da data de sua assinatura e terá vigência por prazo indeterminado. </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CLÁUSULA QUARTA – </w:t>
      </w:r>
      <w:r w:rsidR="00DA44D7" w:rsidRPr="00977CA7">
        <w:rPr>
          <w:rFonts w:ascii="Times New Roman" w:eastAsia="Times New Roman" w:hAnsi="Times New Roman" w:cs="Times New Roman"/>
          <w:sz w:val="26"/>
          <w:szCs w:val="26"/>
          <w:lang w:eastAsia="pt-BR"/>
        </w:rPr>
        <w:t xml:space="preserve">DO USO: </w:t>
      </w:r>
      <w:r w:rsidRPr="00977CA7">
        <w:rPr>
          <w:rFonts w:ascii="Times New Roman" w:eastAsia="Times New Roman" w:hAnsi="Times New Roman" w:cs="Times New Roman"/>
          <w:sz w:val="26"/>
          <w:szCs w:val="26"/>
          <w:lang w:eastAsia="pt-BR"/>
        </w:rPr>
        <w:t>O uso do espaço cedido deve estar de acordo com a Resolução nº ....., de 201</w:t>
      </w:r>
      <w:r w:rsidR="00DA44D7">
        <w:rPr>
          <w:rFonts w:ascii="Times New Roman" w:eastAsia="Times New Roman" w:hAnsi="Times New Roman" w:cs="Times New Roman"/>
          <w:sz w:val="26"/>
          <w:szCs w:val="26"/>
          <w:lang w:eastAsia="pt-BR"/>
        </w:rPr>
        <w:t>....</w:t>
      </w:r>
      <w:r w:rsidRPr="00977CA7">
        <w:rPr>
          <w:rFonts w:ascii="Times New Roman" w:eastAsia="Times New Roman" w:hAnsi="Times New Roman" w:cs="Times New Roman"/>
          <w:sz w:val="26"/>
          <w:szCs w:val="26"/>
          <w:lang w:eastAsia="pt-BR"/>
        </w:rPr>
        <w:t>, devendo a CESSIONÁRIA ............................. zelar pelo Plenário.</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CLÁUSULA QUINTA – </w:t>
      </w:r>
      <w:r w:rsidR="00DA44D7" w:rsidRPr="00977CA7">
        <w:rPr>
          <w:rFonts w:ascii="Times New Roman" w:eastAsia="Times New Roman" w:hAnsi="Times New Roman" w:cs="Times New Roman"/>
          <w:sz w:val="26"/>
          <w:szCs w:val="26"/>
          <w:lang w:eastAsia="pt-BR"/>
        </w:rPr>
        <w:t xml:space="preserve">DAS PENALIDADES: </w:t>
      </w:r>
      <w:r w:rsidRPr="00977CA7">
        <w:rPr>
          <w:rFonts w:ascii="Times New Roman" w:eastAsia="Times New Roman" w:hAnsi="Times New Roman" w:cs="Times New Roman"/>
          <w:sz w:val="26"/>
          <w:szCs w:val="26"/>
          <w:lang w:eastAsia="pt-BR"/>
        </w:rPr>
        <w:t xml:space="preserve">As penalidades por descumprimento do contrato são as estabelecidas no art. ... da Resolução nº ....., de 2015; </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CLÁUSULA SEXTA - DA RESCISÃO</w:t>
      </w:r>
      <w:r w:rsidR="00DA44D7">
        <w:rPr>
          <w:rFonts w:ascii="Times New Roman" w:eastAsia="Times New Roman" w:hAnsi="Times New Roman" w:cs="Times New Roman"/>
          <w:sz w:val="26"/>
          <w:szCs w:val="26"/>
          <w:lang w:eastAsia="pt-BR"/>
        </w:rPr>
        <w:t>:</w:t>
      </w:r>
      <w:r w:rsidRPr="00977CA7">
        <w:rPr>
          <w:rFonts w:ascii="Times New Roman" w:eastAsia="Times New Roman" w:hAnsi="Times New Roman" w:cs="Times New Roman"/>
          <w:sz w:val="26"/>
          <w:szCs w:val="26"/>
          <w:lang w:eastAsia="pt-BR"/>
        </w:rPr>
        <w:t xml:space="preserve"> O presente Termo poderá ser rescindido mediante comum acordo entre as partes.</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 xml:space="preserve">CLÁUSULA SÉTIMA – </w:t>
      </w:r>
      <w:r w:rsidR="00DA44D7">
        <w:rPr>
          <w:rFonts w:ascii="Times New Roman" w:eastAsia="Times New Roman" w:hAnsi="Times New Roman" w:cs="Times New Roman"/>
          <w:sz w:val="26"/>
          <w:szCs w:val="26"/>
          <w:lang w:eastAsia="pt-BR"/>
        </w:rPr>
        <w:t>DO FORO</w:t>
      </w:r>
      <w:r w:rsidRPr="00977CA7">
        <w:rPr>
          <w:rFonts w:ascii="Times New Roman" w:eastAsia="Times New Roman" w:hAnsi="Times New Roman" w:cs="Times New Roman"/>
          <w:sz w:val="26"/>
          <w:szCs w:val="26"/>
          <w:lang w:eastAsia="pt-BR"/>
        </w:rPr>
        <w:t xml:space="preserve">: Qualquer dúvida ou controvérsia decorrente do presente Termo de Cessão de Uso será resolvida no Foro da Comarca de Leopoldina - MG. </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E assim, por estarem de acordo e ajustados, as partes assinam o presente Termo de Cessão de Uso em 2 (duas) vias de igual teor e forma, na presença de 2 (duas) testemunhas.</w:t>
      </w:r>
    </w:p>
    <w:p w:rsidR="00594911" w:rsidRPr="00977CA7" w:rsidRDefault="00594911" w:rsidP="00594911">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594911">
      <w:pPr>
        <w:tabs>
          <w:tab w:val="left" w:pos="993"/>
        </w:tabs>
        <w:spacing w:after="0" w:line="240" w:lineRule="auto"/>
        <w:jc w:val="both"/>
        <w:rPr>
          <w:rFonts w:ascii="Times New Roman" w:eastAsia="Times New Roman" w:hAnsi="Times New Roman" w:cs="Times New Roman"/>
          <w:sz w:val="26"/>
          <w:szCs w:val="26"/>
          <w:lang w:eastAsia="pt-BR"/>
        </w:rPr>
      </w:pPr>
      <w:r w:rsidRPr="00977CA7">
        <w:rPr>
          <w:rFonts w:ascii="Times New Roman" w:eastAsia="Times New Roman" w:hAnsi="Times New Roman" w:cs="Times New Roman"/>
          <w:sz w:val="26"/>
          <w:szCs w:val="26"/>
          <w:lang w:eastAsia="pt-BR"/>
        </w:rPr>
        <w:t>Leopoldina,   de ..............................de 201</w:t>
      </w:r>
      <w:r w:rsidR="00DA44D7">
        <w:rPr>
          <w:rFonts w:ascii="Times New Roman" w:eastAsia="Times New Roman" w:hAnsi="Times New Roman" w:cs="Times New Roman"/>
          <w:sz w:val="26"/>
          <w:szCs w:val="26"/>
          <w:lang w:eastAsia="pt-BR"/>
        </w:rPr>
        <w:t>...</w:t>
      </w:r>
      <w:r w:rsidRPr="00977CA7">
        <w:rPr>
          <w:rFonts w:ascii="Times New Roman" w:eastAsia="Times New Roman" w:hAnsi="Times New Roman" w:cs="Times New Roman"/>
          <w:sz w:val="26"/>
          <w:szCs w:val="26"/>
          <w:lang w:eastAsia="pt-BR"/>
        </w:rPr>
        <w:t>.</w:t>
      </w: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94911" w:rsidRPr="00977CA7" w:rsidRDefault="00594911"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Vereador ................................................</w:t>
      </w: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 xml:space="preserve">Presidente da Câmara Municipal de Leopoldina - CEDENTE </w:t>
      </w: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94911" w:rsidRPr="00977CA7" w:rsidRDefault="00594911"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XXXXXXXXXXXXXXXXXXXXXXXXXX</w:t>
      </w:r>
    </w:p>
    <w:p w:rsidR="00520B40" w:rsidRPr="00977CA7" w:rsidRDefault="00DA44D7" w:rsidP="00A36CE2">
      <w:pPr>
        <w:tabs>
          <w:tab w:val="left" w:pos="993"/>
        </w:tabs>
        <w:spacing w:after="0" w:line="240" w:lineRule="auto"/>
        <w:jc w:val="both"/>
        <w:rPr>
          <w:rFonts w:ascii="Times New Roman" w:eastAsia="Times New Roman" w:hAnsi="Times New Roman" w:cs="Times New Roman"/>
          <w:b/>
          <w:sz w:val="26"/>
          <w:szCs w:val="26"/>
          <w:lang w:eastAsia="pt-BR"/>
        </w:rPr>
      </w:pPr>
      <w:r>
        <w:rPr>
          <w:rFonts w:ascii="Times New Roman" w:eastAsia="Times New Roman" w:hAnsi="Times New Roman" w:cs="Times New Roman"/>
          <w:b/>
          <w:sz w:val="26"/>
          <w:szCs w:val="26"/>
          <w:lang w:eastAsia="pt-BR"/>
        </w:rPr>
        <w:t xml:space="preserve">Nome/Cargo/Função - </w:t>
      </w:r>
      <w:r w:rsidR="00520B40" w:rsidRPr="00977CA7">
        <w:rPr>
          <w:rFonts w:ascii="Times New Roman" w:eastAsia="Times New Roman" w:hAnsi="Times New Roman" w:cs="Times New Roman"/>
          <w:b/>
          <w:sz w:val="26"/>
          <w:szCs w:val="26"/>
          <w:lang w:eastAsia="pt-BR"/>
        </w:rPr>
        <w:t xml:space="preserve">CESSIONÁRIA </w:t>
      </w: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DA44D7" w:rsidRDefault="00DA44D7"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DA44D7" w:rsidRDefault="00DA44D7"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r w:rsidRPr="00977CA7">
        <w:rPr>
          <w:rFonts w:ascii="Times New Roman" w:eastAsia="Times New Roman" w:hAnsi="Times New Roman" w:cs="Times New Roman"/>
          <w:b/>
          <w:sz w:val="26"/>
          <w:szCs w:val="26"/>
          <w:lang w:eastAsia="pt-BR"/>
        </w:rPr>
        <w:t xml:space="preserve">TESTEMUNHAS: </w:t>
      </w: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94911" w:rsidRPr="00977CA7" w:rsidRDefault="00594911"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20B40" w:rsidRDefault="00DA44D7" w:rsidP="00DA44D7">
      <w:pPr>
        <w:pStyle w:val="PargrafodaLista"/>
        <w:numPr>
          <w:ilvl w:val="0"/>
          <w:numId w:val="3"/>
        </w:numPr>
        <w:tabs>
          <w:tab w:val="left" w:pos="993"/>
        </w:tabs>
        <w:spacing w:after="0" w:line="240" w:lineRule="auto"/>
        <w:jc w:val="both"/>
        <w:rPr>
          <w:rFonts w:ascii="Times New Roman" w:eastAsia="Times New Roman" w:hAnsi="Times New Roman" w:cs="Times New Roman"/>
          <w:b/>
          <w:sz w:val="26"/>
          <w:szCs w:val="26"/>
          <w:lang w:eastAsia="pt-BR"/>
        </w:rPr>
      </w:pPr>
      <w:r>
        <w:rPr>
          <w:rFonts w:ascii="Times New Roman" w:eastAsia="Times New Roman" w:hAnsi="Times New Roman" w:cs="Times New Roman"/>
          <w:b/>
          <w:sz w:val="26"/>
          <w:szCs w:val="26"/>
          <w:lang w:eastAsia="pt-BR"/>
        </w:rPr>
        <w:t>____________________________________________</w:t>
      </w:r>
    </w:p>
    <w:p w:rsidR="00DA44D7" w:rsidRDefault="00DA44D7" w:rsidP="00DA44D7">
      <w:pPr>
        <w:tabs>
          <w:tab w:val="left" w:pos="993"/>
        </w:tabs>
        <w:spacing w:after="0" w:line="360" w:lineRule="auto"/>
        <w:jc w:val="both"/>
        <w:rPr>
          <w:rFonts w:ascii="Times New Roman" w:eastAsia="Times New Roman" w:hAnsi="Times New Roman" w:cs="Times New Roman"/>
          <w:sz w:val="26"/>
          <w:szCs w:val="26"/>
          <w:lang w:eastAsia="pt-BR"/>
        </w:rPr>
      </w:pPr>
    </w:p>
    <w:p w:rsidR="00DA44D7" w:rsidRPr="00DA44D7" w:rsidRDefault="00DA44D7" w:rsidP="00DA44D7">
      <w:pPr>
        <w:tabs>
          <w:tab w:val="left" w:pos="993"/>
        </w:tabs>
        <w:spacing w:after="0" w:line="360" w:lineRule="auto"/>
        <w:jc w:val="both"/>
        <w:rPr>
          <w:rFonts w:ascii="Times New Roman" w:eastAsia="Times New Roman" w:hAnsi="Times New Roman" w:cs="Times New Roman"/>
          <w:sz w:val="26"/>
          <w:szCs w:val="26"/>
          <w:lang w:eastAsia="pt-BR"/>
        </w:rPr>
      </w:pPr>
      <w:r w:rsidRPr="00DA44D7">
        <w:rPr>
          <w:rFonts w:ascii="Times New Roman" w:eastAsia="Times New Roman" w:hAnsi="Times New Roman" w:cs="Times New Roman"/>
          <w:sz w:val="26"/>
          <w:szCs w:val="26"/>
          <w:lang w:eastAsia="pt-BR"/>
        </w:rPr>
        <w:t>Nome:</w:t>
      </w:r>
    </w:p>
    <w:p w:rsidR="00DA44D7" w:rsidRPr="00DA44D7" w:rsidRDefault="00DA44D7" w:rsidP="00DA44D7">
      <w:pPr>
        <w:tabs>
          <w:tab w:val="left" w:pos="993"/>
        </w:tabs>
        <w:spacing w:after="0" w:line="360" w:lineRule="auto"/>
        <w:jc w:val="both"/>
        <w:rPr>
          <w:rFonts w:ascii="Times New Roman" w:eastAsia="Times New Roman" w:hAnsi="Times New Roman" w:cs="Times New Roman"/>
          <w:sz w:val="26"/>
          <w:szCs w:val="26"/>
          <w:lang w:eastAsia="pt-BR"/>
        </w:rPr>
      </w:pPr>
      <w:r w:rsidRPr="00DA44D7">
        <w:rPr>
          <w:rFonts w:ascii="Times New Roman" w:eastAsia="Times New Roman" w:hAnsi="Times New Roman" w:cs="Times New Roman"/>
          <w:sz w:val="26"/>
          <w:szCs w:val="26"/>
          <w:lang w:eastAsia="pt-BR"/>
        </w:rPr>
        <w:t>Endereço:</w:t>
      </w:r>
    </w:p>
    <w:p w:rsidR="00DA44D7" w:rsidRPr="00DA44D7" w:rsidRDefault="00DA44D7" w:rsidP="00DA44D7">
      <w:pPr>
        <w:tabs>
          <w:tab w:val="left" w:pos="993"/>
        </w:tabs>
        <w:spacing w:after="0" w:line="360" w:lineRule="auto"/>
        <w:jc w:val="both"/>
        <w:rPr>
          <w:rFonts w:ascii="Times New Roman" w:eastAsia="Times New Roman" w:hAnsi="Times New Roman" w:cs="Times New Roman"/>
          <w:sz w:val="26"/>
          <w:szCs w:val="26"/>
          <w:lang w:eastAsia="pt-BR"/>
        </w:rPr>
      </w:pPr>
      <w:r w:rsidRPr="00DA44D7">
        <w:rPr>
          <w:rFonts w:ascii="Times New Roman" w:eastAsia="Times New Roman" w:hAnsi="Times New Roman" w:cs="Times New Roman"/>
          <w:sz w:val="26"/>
          <w:szCs w:val="26"/>
          <w:lang w:eastAsia="pt-BR"/>
        </w:rPr>
        <w:t>CPF:</w:t>
      </w:r>
    </w:p>
    <w:p w:rsidR="00DA44D7" w:rsidRDefault="00DA44D7" w:rsidP="00DA44D7">
      <w:pPr>
        <w:tabs>
          <w:tab w:val="left" w:pos="993"/>
        </w:tabs>
        <w:spacing w:after="0" w:line="240" w:lineRule="auto"/>
        <w:jc w:val="both"/>
        <w:rPr>
          <w:rFonts w:ascii="Times New Roman" w:eastAsia="Times New Roman" w:hAnsi="Times New Roman" w:cs="Times New Roman"/>
          <w:sz w:val="26"/>
          <w:szCs w:val="26"/>
          <w:lang w:eastAsia="pt-BR"/>
        </w:rPr>
      </w:pPr>
    </w:p>
    <w:p w:rsidR="00DA44D7" w:rsidRDefault="00DA44D7" w:rsidP="00DA44D7">
      <w:pPr>
        <w:tabs>
          <w:tab w:val="left" w:pos="993"/>
        </w:tabs>
        <w:spacing w:after="0" w:line="240" w:lineRule="auto"/>
        <w:jc w:val="both"/>
        <w:rPr>
          <w:rFonts w:ascii="Times New Roman" w:eastAsia="Times New Roman" w:hAnsi="Times New Roman" w:cs="Times New Roman"/>
          <w:sz w:val="26"/>
          <w:szCs w:val="26"/>
          <w:lang w:eastAsia="pt-BR"/>
        </w:rPr>
      </w:pPr>
    </w:p>
    <w:p w:rsidR="00DA44D7" w:rsidRDefault="00DA44D7" w:rsidP="00DA44D7">
      <w:pPr>
        <w:pStyle w:val="PargrafodaLista"/>
        <w:numPr>
          <w:ilvl w:val="0"/>
          <w:numId w:val="3"/>
        </w:numPr>
        <w:tabs>
          <w:tab w:val="left" w:pos="993"/>
        </w:tabs>
        <w:spacing w:after="0" w:line="240" w:lineRule="auto"/>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____________________________________________</w:t>
      </w:r>
    </w:p>
    <w:p w:rsidR="00DA44D7" w:rsidRDefault="00DA44D7" w:rsidP="00DA44D7">
      <w:pPr>
        <w:tabs>
          <w:tab w:val="left" w:pos="993"/>
        </w:tabs>
        <w:spacing w:after="0" w:line="360" w:lineRule="auto"/>
        <w:jc w:val="both"/>
        <w:rPr>
          <w:rFonts w:ascii="Times New Roman" w:eastAsia="Times New Roman" w:hAnsi="Times New Roman" w:cs="Times New Roman"/>
          <w:sz w:val="26"/>
          <w:szCs w:val="26"/>
          <w:lang w:eastAsia="pt-BR"/>
        </w:rPr>
      </w:pPr>
    </w:p>
    <w:p w:rsidR="00DA44D7" w:rsidRPr="00DA44D7" w:rsidRDefault="00DA44D7" w:rsidP="00DA44D7">
      <w:pPr>
        <w:tabs>
          <w:tab w:val="left" w:pos="993"/>
        </w:tabs>
        <w:spacing w:after="0" w:line="360" w:lineRule="auto"/>
        <w:jc w:val="both"/>
        <w:rPr>
          <w:rFonts w:ascii="Times New Roman" w:eastAsia="Times New Roman" w:hAnsi="Times New Roman" w:cs="Times New Roman"/>
          <w:sz w:val="26"/>
          <w:szCs w:val="26"/>
          <w:lang w:eastAsia="pt-BR"/>
        </w:rPr>
      </w:pPr>
      <w:r w:rsidRPr="00DA44D7">
        <w:rPr>
          <w:rFonts w:ascii="Times New Roman" w:eastAsia="Times New Roman" w:hAnsi="Times New Roman" w:cs="Times New Roman"/>
          <w:sz w:val="26"/>
          <w:szCs w:val="26"/>
          <w:lang w:eastAsia="pt-BR"/>
        </w:rPr>
        <w:t>Nome:</w:t>
      </w:r>
    </w:p>
    <w:p w:rsidR="00DA44D7" w:rsidRPr="00DA44D7" w:rsidRDefault="00DA44D7" w:rsidP="00DA44D7">
      <w:pPr>
        <w:tabs>
          <w:tab w:val="left" w:pos="993"/>
        </w:tabs>
        <w:spacing w:after="0" w:line="360" w:lineRule="auto"/>
        <w:jc w:val="both"/>
        <w:rPr>
          <w:rFonts w:ascii="Times New Roman" w:eastAsia="Times New Roman" w:hAnsi="Times New Roman" w:cs="Times New Roman"/>
          <w:sz w:val="26"/>
          <w:szCs w:val="26"/>
          <w:lang w:eastAsia="pt-BR"/>
        </w:rPr>
      </w:pPr>
      <w:r w:rsidRPr="00DA44D7">
        <w:rPr>
          <w:rFonts w:ascii="Times New Roman" w:eastAsia="Times New Roman" w:hAnsi="Times New Roman" w:cs="Times New Roman"/>
          <w:sz w:val="26"/>
          <w:szCs w:val="26"/>
          <w:lang w:eastAsia="pt-BR"/>
        </w:rPr>
        <w:t>Endereço:</w:t>
      </w:r>
    </w:p>
    <w:p w:rsidR="00DA44D7" w:rsidRPr="00DA44D7" w:rsidRDefault="00DA44D7" w:rsidP="00DA44D7">
      <w:pPr>
        <w:tabs>
          <w:tab w:val="left" w:pos="993"/>
        </w:tabs>
        <w:spacing w:after="0" w:line="360" w:lineRule="auto"/>
        <w:jc w:val="both"/>
        <w:rPr>
          <w:rFonts w:ascii="Times New Roman" w:eastAsia="Times New Roman" w:hAnsi="Times New Roman" w:cs="Times New Roman"/>
          <w:sz w:val="26"/>
          <w:szCs w:val="26"/>
          <w:lang w:eastAsia="pt-BR"/>
        </w:rPr>
      </w:pPr>
      <w:r w:rsidRPr="00DA44D7">
        <w:rPr>
          <w:rFonts w:ascii="Times New Roman" w:eastAsia="Times New Roman" w:hAnsi="Times New Roman" w:cs="Times New Roman"/>
          <w:sz w:val="26"/>
          <w:szCs w:val="26"/>
          <w:lang w:eastAsia="pt-BR"/>
        </w:rPr>
        <w:t>CPF:</w:t>
      </w:r>
    </w:p>
    <w:p w:rsidR="00DA44D7" w:rsidRPr="00DA44D7" w:rsidRDefault="00DA44D7" w:rsidP="00DA44D7">
      <w:pPr>
        <w:tabs>
          <w:tab w:val="left" w:pos="993"/>
        </w:tabs>
        <w:spacing w:after="0" w:line="240" w:lineRule="auto"/>
        <w:jc w:val="both"/>
        <w:rPr>
          <w:rFonts w:ascii="Times New Roman" w:eastAsia="Times New Roman" w:hAnsi="Times New Roman" w:cs="Times New Roman"/>
          <w:sz w:val="26"/>
          <w:szCs w:val="26"/>
          <w:lang w:eastAsia="pt-BR"/>
        </w:rPr>
      </w:pPr>
    </w:p>
    <w:p w:rsidR="00520B40" w:rsidRPr="00977CA7" w:rsidRDefault="00520B40"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94911" w:rsidRPr="00977CA7" w:rsidRDefault="00594911" w:rsidP="00A36CE2">
      <w:pPr>
        <w:tabs>
          <w:tab w:val="left" w:pos="993"/>
        </w:tabs>
        <w:spacing w:after="0" w:line="240" w:lineRule="auto"/>
        <w:jc w:val="both"/>
        <w:rPr>
          <w:rFonts w:ascii="Times New Roman" w:eastAsia="Times New Roman" w:hAnsi="Times New Roman" w:cs="Times New Roman"/>
          <w:b/>
          <w:sz w:val="26"/>
          <w:szCs w:val="26"/>
          <w:lang w:eastAsia="pt-BR"/>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20B40" w:rsidRPr="00977CA7" w:rsidRDefault="00520B40" w:rsidP="00D95199">
      <w:pPr>
        <w:tabs>
          <w:tab w:val="left" w:pos="993"/>
        </w:tabs>
        <w:spacing w:after="0" w:line="240" w:lineRule="auto"/>
        <w:ind w:left="2835"/>
        <w:jc w:val="both"/>
        <w:rPr>
          <w:rFonts w:ascii="Times New Roman" w:hAnsi="Times New Roman" w:cs="Times New Roman"/>
          <w:b/>
          <w:sz w:val="26"/>
          <w:szCs w:val="26"/>
          <w:u w:val="single"/>
        </w:rPr>
      </w:pPr>
    </w:p>
    <w:p w:rsidR="00594911" w:rsidRPr="00977CA7" w:rsidRDefault="00594911" w:rsidP="00D95199">
      <w:pPr>
        <w:tabs>
          <w:tab w:val="left" w:pos="993"/>
        </w:tabs>
        <w:spacing w:after="0" w:line="240" w:lineRule="auto"/>
        <w:ind w:left="2835"/>
        <w:jc w:val="both"/>
        <w:rPr>
          <w:rFonts w:ascii="Times New Roman" w:hAnsi="Times New Roman" w:cs="Times New Roman"/>
          <w:b/>
          <w:sz w:val="26"/>
          <w:szCs w:val="26"/>
          <w:u w:val="single"/>
        </w:rPr>
      </w:pPr>
    </w:p>
    <w:p w:rsidR="00594911" w:rsidRPr="00977CA7" w:rsidRDefault="00594911" w:rsidP="00D95199">
      <w:pPr>
        <w:tabs>
          <w:tab w:val="left" w:pos="993"/>
        </w:tabs>
        <w:spacing w:after="0" w:line="240" w:lineRule="auto"/>
        <w:ind w:left="2835"/>
        <w:jc w:val="both"/>
        <w:rPr>
          <w:rFonts w:ascii="Times New Roman" w:hAnsi="Times New Roman" w:cs="Times New Roman"/>
          <w:b/>
          <w:sz w:val="26"/>
          <w:szCs w:val="26"/>
          <w:u w:val="single"/>
        </w:rPr>
      </w:pPr>
    </w:p>
    <w:p w:rsidR="00594911" w:rsidRPr="00977CA7" w:rsidRDefault="00594911" w:rsidP="00D95199">
      <w:pPr>
        <w:tabs>
          <w:tab w:val="left" w:pos="993"/>
        </w:tabs>
        <w:spacing w:after="0" w:line="240" w:lineRule="auto"/>
        <w:ind w:left="2835"/>
        <w:jc w:val="both"/>
        <w:rPr>
          <w:rFonts w:ascii="Times New Roman" w:hAnsi="Times New Roman" w:cs="Times New Roman"/>
          <w:b/>
          <w:sz w:val="26"/>
          <w:szCs w:val="26"/>
          <w:u w:val="single"/>
        </w:rPr>
      </w:pPr>
    </w:p>
    <w:p w:rsidR="00DA44D7" w:rsidRDefault="00DA44D7" w:rsidP="00D95199">
      <w:pPr>
        <w:tabs>
          <w:tab w:val="left" w:pos="993"/>
        </w:tabs>
        <w:spacing w:after="0" w:line="240" w:lineRule="auto"/>
        <w:ind w:left="2835"/>
        <w:jc w:val="both"/>
        <w:rPr>
          <w:rFonts w:ascii="Times New Roman" w:hAnsi="Times New Roman" w:cs="Times New Roman"/>
          <w:b/>
          <w:sz w:val="25"/>
          <w:szCs w:val="25"/>
          <w:u w:val="single"/>
        </w:rPr>
      </w:pPr>
    </w:p>
    <w:p w:rsidR="002C4E20" w:rsidRPr="006006AA" w:rsidRDefault="00174998" w:rsidP="00D95199">
      <w:pPr>
        <w:tabs>
          <w:tab w:val="left" w:pos="993"/>
        </w:tabs>
        <w:spacing w:after="0" w:line="240" w:lineRule="auto"/>
        <w:ind w:left="2835"/>
        <w:jc w:val="both"/>
        <w:rPr>
          <w:rFonts w:ascii="Times New Roman" w:hAnsi="Times New Roman" w:cs="Times New Roman"/>
          <w:b/>
          <w:sz w:val="25"/>
          <w:szCs w:val="25"/>
          <w:u w:val="single"/>
        </w:rPr>
      </w:pPr>
      <w:r w:rsidRPr="006006AA">
        <w:rPr>
          <w:rFonts w:ascii="Times New Roman" w:hAnsi="Times New Roman" w:cs="Times New Roman"/>
          <w:b/>
          <w:sz w:val="25"/>
          <w:szCs w:val="25"/>
          <w:u w:val="single"/>
        </w:rPr>
        <w:t>J</w:t>
      </w:r>
      <w:r w:rsidR="002C4E20" w:rsidRPr="006006AA">
        <w:rPr>
          <w:rFonts w:ascii="Times New Roman" w:hAnsi="Times New Roman" w:cs="Times New Roman"/>
          <w:b/>
          <w:sz w:val="25"/>
          <w:szCs w:val="25"/>
          <w:u w:val="single"/>
        </w:rPr>
        <w:t xml:space="preserve">USTIFICATIVA </w:t>
      </w:r>
    </w:p>
    <w:p w:rsidR="00FC20FD" w:rsidRPr="006006AA" w:rsidRDefault="00FC20FD" w:rsidP="00D95199">
      <w:pPr>
        <w:tabs>
          <w:tab w:val="left" w:pos="993"/>
        </w:tabs>
        <w:spacing w:after="0" w:line="240" w:lineRule="auto"/>
        <w:ind w:left="2835"/>
        <w:jc w:val="both"/>
        <w:rPr>
          <w:rFonts w:ascii="Times New Roman" w:hAnsi="Times New Roman" w:cs="Times New Roman"/>
          <w:b/>
          <w:sz w:val="25"/>
          <w:szCs w:val="25"/>
          <w:u w:val="single"/>
        </w:rPr>
      </w:pPr>
    </w:p>
    <w:p w:rsidR="008C537D" w:rsidRPr="006006AA" w:rsidRDefault="008C537D" w:rsidP="00D95199">
      <w:pPr>
        <w:tabs>
          <w:tab w:val="left" w:pos="993"/>
        </w:tabs>
        <w:spacing w:after="0" w:line="240" w:lineRule="auto"/>
        <w:jc w:val="both"/>
        <w:rPr>
          <w:rFonts w:ascii="Times New Roman" w:eastAsia="Times New Roman" w:hAnsi="Times New Roman" w:cs="Times New Roman"/>
          <w:b/>
          <w:sz w:val="25"/>
          <w:szCs w:val="25"/>
          <w:lang w:eastAsia="pt-BR"/>
        </w:rPr>
      </w:pPr>
      <w:r w:rsidRPr="006006AA">
        <w:rPr>
          <w:rFonts w:ascii="Times New Roman" w:eastAsia="Times New Roman" w:hAnsi="Times New Roman" w:cs="Times New Roman"/>
          <w:b/>
          <w:sz w:val="25"/>
          <w:szCs w:val="25"/>
          <w:lang w:eastAsia="pt-BR"/>
        </w:rPr>
        <w:t xml:space="preserve">                     PROJETO DE RESOLUÇÃO Nº</w:t>
      </w:r>
      <w:r w:rsidR="002626D2">
        <w:rPr>
          <w:rFonts w:ascii="Times New Roman" w:eastAsia="Times New Roman" w:hAnsi="Times New Roman" w:cs="Times New Roman"/>
          <w:b/>
          <w:sz w:val="25"/>
          <w:szCs w:val="25"/>
          <w:lang w:eastAsia="pt-BR"/>
        </w:rPr>
        <w:t xml:space="preserve"> 24</w:t>
      </w:r>
      <w:r w:rsidRPr="006006AA">
        <w:rPr>
          <w:rFonts w:ascii="Times New Roman" w:eastAsia="Times New Roman" w:hAnsi="Times New Roman" w:cs="Times New Roman"/>
          <w:b/>
          <w:sz w:val="25"/>
          <w:szCs w:val="25"/>
          <w:lang w:eastAsia="pt-BR"/>
        </w:rPr>
        <w:t>/2017.</w:t>
      </w:r>
    </w:p>
    <w:p w:rsidR="00FC20FD" w:rsidRPr="006006AA" w:rsidRDefault="00FC20FD" w:rsidP="00D95199">
      <w:pPr>
        <w:pStyle w:val="NormalWeb"/>
        <w:shd w:val="clear" w:color="auto" w:fill="FFFFFF"/>
        <w:tabs>
          <w:tab w:val="left" w:pos="993"/>
        </w:tabs>
        <w:spacing w:before="0" w:beforeAutospacing="0" w:after="0" w:afterAutospacing="0"/>
        <w:ind w:left="2835"/>
        <w:jc w:val="both"/>
        <w:rPr>
          <w:sz w:val="25"/>
          <w:szCs w:val="25"/>
        </w:rPr>
      </w:pPr>
    </w:p>
    <w:p w:rsidR="008C537D" w:rsidRPr="006006AA" w:rsidRDefault="008C537D" w:rsidP="00D95199">
      <w:pPr>
        <w:pStyle w:val="NormalWeb"/>
        <w:shd w:val="clear" w:color="auto" w:fill="FFFFFF"/>
        <w:tabs>
          <w:tab w:val="left" w:pos="993"/>
        </w:tabs>
        <w:spacing w:before="0" w:beforeAutospacing="0" w:after="0" w:afterAutospacing="0"/>
        <w:ind w:left="2835"/>
        <w:jc w:val="both"/>
        <w:rPr>
          <w:sz w:val="25"/>
          <w:szCs w:val="25"/>
        </w:rPr>
      </w:pPr>
      <w:r w:rsidRPr="006006AA">
        <w:rPr>
          <w:sz w:val="25"/>
          <w:szCs w:val="25"/>
        </w:rPr>
        <w:t>EMENTA: Regulamenta a utilização dos espaços da Câmara Municipal por terceiros e dá outros procedimentos.</w:t>
      </w:r>
    </w:p>
    <w:p w:rsidR="008C537D" w:rsidRPr="006006AA" w:rsidRDefault="008C537D" w:rsidP="00D95199">
      <w:pPr>
        <w:pStyle w:val="NormalWeb"/>
        <w:shd w:val="clear" w:color="auto" w:fill="FFFFFF"/>
        <w:tabs>
          <w:tab w:val="left" w:pos="993"/>
        </w:tabs>
        <w:spacing w:before="0" w:beforeAutospacing="0" w:after="0" w:afterAutospacing="0"/>
        <w:jc w:val="both"/>
        <w:rPr>
          <w:sz w:val="25"/>
          <w:szCs w:val="25"/>
        </w:rPr>
      </w:pPr>
    </w:p>
    <w:p w:rsidR="00DA44D7" w:rsidRDefault="00DA44D7" w:rsidP="00D95199">
      <w:pPr>
        <w:pStyle w:val="NormalWeb"/>
        <w:shd w:val="clear" w:color="auto" w:fill="FFFFFF"/>
        <w:tabs>
          <w:tab w:val="left" w:pos="993"/>
        </w:tabs>
        <w:spacing w:before="0" w:beforeAutospacing="0" w:after="0" w:afterAutospacing="0"/>
        <w:ind w:firstLine="1701"/>
        <w:jc w:val="both"/>
        <w:rPr>
          <w:sz w:val="25"/>
          <w:szCs w:val="25"/>
        </w:rPr>
      </w:pPr>
    </w:p>
    <w:p w:rsidR="008C537D" w:rsidRPr="006006AA" w:rsidRDefault="008C537D" w:rsidP="00D95199">
      <w:pPr>
        <w:pStyle w:val="NormalWeb"/>
        <w:shd w:val="clear" w:color="auto" w:fill="FFFFFF"/>
        <w:tabs>
          <w:tab w:val="left" w:pos="993"/>
        </w:tabs>
        <w:spacing w:before="0" w:beforeAutospacing="0" w:after="0" w:afterAutospacing="0"/>
        <w:ind w:firstLine="1701"/>
        <w:jc w:val="both"/>
        <w:rPr>
          <w:sz w:val="25"/>
          <w:szCs w:val="25"/>
        </w:rPr>
      </w:pPr>
      <w:r w:rsidRPr="006006AA">
        <w:rPr>
          <w:sz w:val="25"/>
          <w:szCs w:val="25"/>
        </w:rPr>
        <w:t>Senhor Presidente,</w:t>
      </w:r>
    </w:p>
    <w:p w:rsidR="00D33C1B" w:rsidRPr="006006AA" w:rsidRDefault="008C537D" w:rsidP="00D95199">
      <w:pPr>
        <w:pStyle w:val="NormalWeb"/>
        <w:shd w:val="clear" w:color="auto" w:fill="FFFFFF"/>
        <w:tabs>
          <w:tab w:val="left" w:pos="993"/>
        </w:tabs>
        <w:spacing w:before="0" w:beforeAutospacing="0" w:after="0" w:afterAutospacing="0"/>
        <w:ind w:firstLine="1701"/>
        <w:jc w:val="both"/>
        <w:rPr>
          <w:sz w:val="25"/>
          <w:szCs w:val="25"/>
        </w:rPr>
      </w:pPr>
      <w:r w:rsidRPr="006006AA">
        <w:rPr>
          <w:sz w:val="25"/>
          <w:szCs w:val="25"/>
        </w:rPr>
        <w:t>Senhores Vereadores.</w:t>
      </w:r>
    </w:p>
    <w:p w:rsidR="00D33C1B" w:rsidRPr="006006AA" w:rsidRDefault="00D33C1B" w:rsidP="00D95199">
      <w:pPr>
        <w:pStyle w:val="NormalWeb"/>
        <w:shd w:val="clear" w:color="auto" w:fill="FFFFFF"/>
        <w:tabs>
          <w:tab w:val="left" w:pos="993"/>
        </w:tabs>
        <w:spacing w:before="0" w:beforeAutospacing="0" w:after="0" w:afterAutospacing="0"/>
        <w:ind w:firstLine="1701"/>
        <w:jc w:val="both"/>
        <w:rPr>
          <w:sz w:val="25"/>
          <w:szCs w:val="25"/>
        </w:rPr>
      </w:pPr>
    </w:p>
    <w:p w:rsidR="008C537D" w:rsidRPr="006006AA" w:rsidRDefault="008C537D" w:rsidP="00D95199">
      <w:pPr>
        <w:pStyle w:val="NormalWeb"/>
        <w:shd w:val="clear" w:color="auto" w:fill="FFFFFF"/>
        <w:tabs>
          <w:tab w:val="left" w:pos="993"/>
        </w:tabs>
        <w:spacing w:before="0" w:beforeAutospacing="0" w:after="0" w:afterAutospacing="0"/>
        <w:ind w:firstLine="1701"/>
        <w:jc w:val="both"/>
        <w:rPr>
          <w:sz w:val="25"/>
          <w:szCs w:val="25"/>
        </w:rPr>
      </w:pPr>
      <w:r w:rsidRPr="006006AA">
        <w:rPr>
          <w:sz w:val="25"/>
          <w:szCs w:val="25"/>
        </w:rPr>
        <w:t>Apresento-lhes a presente proposta com a finalidade de regulamentar a utilização dos espaços da Câmara Municipal por terceiros e dá outros procedimentos.</w:t>
      </w:r>
    </w:p>
    <w:p w:rsidR="008C537D" w:rsidRPr="006006AA" w:rsidRDefault="008C537D" w:rsidP="00D95199">
      <w:pPr>
        <w:pStyle w:val="NormalWeb"/>
        <w:shd w:val="clear" w:color="auto" w:fill="FFFFFF"/>
        <w:tabs>
          <w:tab w:val="left" w:pos="993"/>
        </w:tabs>
        <w:spacing w:before="0" w:beforeAutospacing="0" w:after="0" w:afterAutospacing="0"/>
        <w:ind w:firstLine="1701"/>
        <w:jc w:val="both"/>
        <w:rPr>
          <w:sz w:val="25"/>
          <w:szCs w:val="25"/>
        </w:rPr>
      </w:pPr>
    </w:p>
    <w:p w:rsidR="008C537D" w:rsidRPr="006006AA" w:rsidRDefault="008C537D" w:rsidP="00D95199">
      <w:pPr>
        <w:pStyle w:val="NormalWeb"/>
        <w:shd w:val="clear" w:color="auto" w:fill="FFFFFF"/>
        <w:tabs>
          <w:tab w:val="left" w:pos="993"/>
        </w:tabs>
        <w:spacing w:before="0" w:beforeAutospacing="0" w:after="0" w:afterAutospacing="0"/>
        <w:ind w:firstLine="1701"/>
        <w:jc w:val="both"/>
        <w:rPr>
          <w:sz w:val="25"/>
          <w:szCs w:val="25"/>
        </w:rPr>
      </w:pPr>
      <w:r w:rsidRPr="006006AA">
        <w:rPr>
          <w:sz w:val="25"/>
          <w:szCs w:val="25"/>
        </w:rPr>
        <w:t>A matéria já foi objeto de consulta do Tribunal de Contas do Estado de Minas Gerais,</w:t>
      </w:r>
      <w:r w:rsidR="00D33C1B" w:rsidRPr="006006AA">
        <w:rPr>
          <w:sz w:val="25"/>
          <w:szCs w:val="25"/>
        </w:rPr>
        <w:t xml:space="preserve"> a de nº </w:t>
      </w:r>
      <w:r w:rsidR="00D33C1B" w:rsidRPr="006006AA">
        <w:rPr>
          <w:b/>
          <w:sz w:val="25"/>
          <w:szCs w:val="25"/>
        </w:rPr>
        <w:t>951.540</w:t>
      </w:r>
      <w:r w:rsidR="00D33C1B" w:rsidRPr="006006AA">
        <w:rPr>
          <w:sz w:val="25"/>
          <w:szCs w:val="25"/>
        </w:rPr>
        <w:t xml:space="preserve">, rel. Conselheiro Wanderley Ávila, </w:t>
      </w:r>
      <w:r w:rsidRPr="006006AA">
        <w:rPr>
          <w:sz w:val="25"/>
          <w:szCs w:val="25"/>
        </w:rPr>
        <w:t>que sabidamente tem caráter normativo, que deliberou acerca da possibilidade da regulamentação, através de Resolução.</w:t>
      </w:r>
    </w:p>
    <w:p w:rsidR="00FC20FD" w:rsidRPr="006006AA" w:rsidRDefault="00FC20FD" w:rsidP="00D95199">
      <w:pPr>
        <w:pStyle w:val="NormalWeb"/>
        <w:shd w:val="clear" w:color="auto" w:fill="FFFFFF"/>
        <w:tabs>
          <w:tab w:val="left" w:pos="993"/>
        </w:tabs>
        <w:spacing w:before="0" w:beforeAutospacing="0" w:after="0" w:afterAutospacing="0"/>
        <w:ind w:firstLine="1701"/>
        <w:jc w:val="both"/>
        <w:rPr>
          <w:sz w:val="25"/>
          <w:szCs w:val="25"/>
        </w:rPr>
      </w:pPr>
    </w:p>
    <w:p w:rsidR="008C537D" w:rsidRPr="006006AA" w:rsidRDefault="008C537D" w:rsidP="00D95199">
      <w:pPr>
        <w:pStyle w:val="NormalWeb"/>
        <w:shd w:val="clear" w:color="auto" w:fill="FFFFFF"/>
        <w:tabs>
          <w:tab w:val="left" w:pos="993"/>
        </w:tabs>
        <w:spacing w:before="0" w:beforeAutospacing="0" w:after="0" w:afterAutospacing="0"/>
        <w:ind w:firstLine="1701"/>
        <w:jc w:val="both"/>
        <w:rPr>
          <w:sz w:val="25"/>
          <w:szCs w:val="25"/>
        </w:rPr>
      </w:pPr>
      <w:r w:rsidRPr="006006AA">
        <w:rPr>
          <w:sz w:val="25"/>
          <w:szCs w:val="25"/>
        </w:rPr>
        <w:t xml:space="preserve">Transcrevemos abaixo, síntese da Consulta respondida, </w:t>
      </w:r>
      <w:r w:rsidR="0034413D" w:rsidRPr="006006AA">
        <w:rPr>
          <w:sz w:val="25"/>
          <w:szCs w:val="25"/>
        </w:rPr>
        <w:t>para conhecimento e análise dos nobres pares:</w:t>
      </w:r>
    </w:p>
    <w:p w:rsidR="0034413D" w:rsidRPr="006006AA" w:rsidRDefault="0034413D" w:rsidP="00D95199">
      <w:pPr>
        <w:pStyle w:val="NormalWeb"/>
        <w:shd w:val="clear" w:color="auto" w:fill="FFFFFF"/>
        <w:tabs>
          <w:tab w:val="left" w:pos="993"/>
        </w:tabs>
        <w:spacing w:before="0" w:beforeAutospacing="0" w:after="0" w:afterAutospacing="0"/>
        <w:ind w:firstLine="1985"/>
        <w:jc w:val="both"/>
        <w:rPr>
          <w:sz w:val="25"/>
          <w:szCs w:val="25"/>
        </w:rPr>
      </w:pPr>
    </w:p>
    <w:p w:rsidR="002C4E20" w:rsidRPr="006006AA" w:rsidRDefault="0034413D" w:rsidP="00D95199">
      <w:pPr>
        <w:pStyle w:val="NormalWeb"/>
        <w:shd w:val="clear" w:color="auto" w:fill="FFFFFF"/>
        <w:tabs>
          <w:tab w:val="left" w:pos="993"/>
        </w:tabs>
        <w:spacing w:before="0" w:beforeAutospacing="0" w:after="0" w:afterAutospacing="0"/>
        <w:ind w:left="2268"/>
        <w:jc w:val="both"/>
        <w:rPr>
          <w:b/>
          <w:bCs/>
          <w:sz w:val="25"/>
          <w:szCs w:val="25"/>
        </w:rPr>
      </w:pPr>
      <w:bookmarkStart w:id="0" w:name="1"/>
      <w:r w:rsidRPr="006006AA">
        <w:rPr>
          <w:b/>
          <w:bCs/>
          <w:sz w:val="25"/>
          <w:szCs w:val="25"/>
        </w:rPr>
        <w:t>“</w:t>
      </w:r>
      <w:r w:rsidR="002C4E20" w:rsidRPr="006006AA">
        <w:rPr>
          <w:b/>
          <w:bCs/>
          <w:sz w:val="25"/>
          <w:szCs w:val="25"/>
        </w:rPr>
        <w:t>Uso do espaço do plenário da Câmara Municipal para realização de eventos distintos da função legislativa.</w:t>
      </w:r>
      <w:bookmarkEnd w:id="0"/>
    </w:p>
    <w:p w:rsidR="002C4E20" w:rsidRPr="006006AA" w:rsidRDefault="002C4E20" w:rsidP="00D95199">
      <w:pPr>
        <w:pStyle w:val="NormalWeb"/>
        <w:shd w:val="clear" w:color="auto" w:fill="FFFFFF"/>
        <w:tabs>
          <w:tab w:val="left" w:pos="993"/>
        </w:tabs>
        <w:spacing w:before="0" w:beforeAutospacing="0" w:after="0" w:afterAutospacing="0"/>
        <w:ind w:left="2835"/>
        <w:jc w:val="both"/>
        <w:rPr>
          <w:color w:val="706F6F"/>
          <w:sz w:val="25"/>
          <w:szCs w:val="25"/>
        </w:rPr>
      </w:pPr>
    </w:p>
    <w:p w:rsidR="002C4E20" w:rsidRPr="006006AA" w:rsidRDefault="002C4E20" w:rsidP="00D95199">
      <w:pPr>
        <w:pStyle w:val="NormalWeb"/>
        <w:shd w:val="clear" w:color="auto" w:fill="FFFFFF"/>
        <w:tabs>
          <w:tab w:val="left" w:pos="993"/>
        </w:tabs>
        <w:spacing w:before="0" w:beforeAutospacing="0" w:after="0" w:afterAutospacing="0"/>
        <w:ind w:left="2268" w:right="54"/>
        <w:jc w:val="both"/>
        <w:rPr>
          <w:bCs/>
          <w:sz w:val="25"/>
          <w:szCs w:val="25"/>
        </w:rPr>
      </w:pPr>
      <w:r w:rsidRPr="006006AA">
        <w:rPr>
          <w:sz w:val="25"/>
          <w:szCs w:val="25"/>
        </w:rPr>
        <w:t>Consulta em que Chefe de Legislativo Municipal indagou acerca da legalidade em cessão de espaço do plenário de Câmara Municipal para realização de eventos, promovidos por entidades públicas ou privadas, e sobre cobrança de valor para ressarcimento das respectivas despesas. O Conselheiro Wanderley Ávila, relator, conheceu da Consulta e classificou o espaço destinado às reuniões plenárias de Câmara Municipal como bem de uso especial, nos termos do art. 99 do </w:t>
      </w:r>
      <w:hyperlink r:id="rId7" w:history="1">
        <w:r w:rsidRPr="006006AA">
          <w:rPr>
            <w:rStyle w:val="Hyperlink"/>
            <w:color w:val="auto"/>
            <w:sz w:val="25"/>
            <w:szCs w:val="25"/>
          </w:rPr>
          <w:t>Código Civil</w:t>
        </w:r>
      </w:hyperlink>
      <w:r w:rsidRPr="006006AA">
        <w:rPr>
          <w:sz w:val="25"/>
          <w:szCs w:val="25"/>
        </w:rPr>
        <w:t xml:space="preserve">, tendo em vista constituir patrimônio de Município destinado a atender a prestação de serviço permanente, inerente às funções legislativas. Delimitou que o uso de tal espaço deve, em regra, ser reservado às finalidades institucionais do </w:t>
      </w:r>
      <w:r w:rsidRPr="006006AA">
        <w:rPr>
          <w:sz w:val="25"/>
          <w:szCs w:val="25"/>
        </w:rPr>
        <w:lastRenderedPageBreak/>
        <w:t xml:space="preserve">Legislativo e defendeu a impossibilidade de o uso privado do local obstaculizar a atuação efetiva da função legislativa. Posicionou-se, nesse viés, pela </w:t>
      </w:r>
      <w:r w:rsidRPr="006006AA">
        <w:rPr>
          <w:b/>
          <w:sz w:val="25"/>
          <w:szCs w:val="25"/>
        </w:rPr>
        <w:t>possibilidade de utilização temporária de determinado espaço público de Câmara Municipal por terceiros, para atividades distintas da atuação legislativa, em curto intervalo de tempo, desde que não prejudique o trabalho dos Edis</w:t>
      </w:r>
      <w:r w:rsidRPr="006006AA">
        <w:rPr>
          <w:sz w:val="25"/>
          <w:szCs w:val="25"/>
        </w:rPr>
        <w:t xml:space="preserve">. Alertou, ainda, sobre a importância de se observarem as normas municipais que dispuserem acerca de uso de bens públicos. Sugeriu que os institutos administrativos mais adequados para operacionalizar a medida pretendida são a autorização de uso e a permissão simples de uso, ambos caracterizados pela precariedade, unilateralidade e discricionariedade da Administração. </w:t>
      </w:r>
      <w:r w:rsidRPr="006006AA">
        <w:rPr>
          <w:b/>
          <w:sz w:val="25"/>
          <w:szCs w:val="25"/>
        </w:rPr>
        <w:t xml:space="preserve">No tocante à cobrança de determinado valor para manutenção de espaço público utilizado por particular, destacou o entendimento doutrinário no sentido de que tanto a autorização quanto a permissão podem ser gratuitas ou remuneradas, conforme decisão discricionária da Administração. Ponderou, no entanto, que </w:t>
      </w:r>
      <w:r w:rsidRPr="006006AA">
        <w:rPr>
          <w:b/>
          <w:sz w:val="25"/>
          <w:szCs w:val="25"/>
          <w:u w:val="single"/>
        </w:rPr>
        <w:t>a precariedade do ato administrativo em questão se adéqua mais à gratuidade</w:t>
      </w:r>
      <w:r w:rsidRPr="006006AA">
        <w:rPr>
          <w:b/>
          <w:sz w:val="25"/>
          <w:szCs w:val="25"/>
        </w:rPr>
        <w:t>, pois a onerosidade poderia gerar, na hipótese de revogação unilateral e antecipada do ato administrativo, direito à compensação financeira em favor do usuário</w:t>
      </w:r>
      <w:r w:rsidRPr="006006AA">
        <w:rPr>
          <w:sz w:val="25"/>
          <w:szCs w:val="25"/>
        </w:rPr>
        <w:t xml:space="preserve">. Asseverou que </w:t>
      </w:r>
      <w:r w:rsidRPr="006006AA">
        <w:rPr>
          <w:b/>
          <w:sz w:val="25"/>
          <w:szCs w:val="25"/>
        </w:rPr>
        <w:t>a respectiva norma autorizativa ou permissiva de uso de bem público deve estabelecer a obrigação de o particular deixar o local no estado em que o encontrou, as sanções correspondentes e demais observações necessárias</w:t>
      </w:r>
      <w:r w:rsidRPr="006006AA">
        <w:rPr>
          <w:sz w:val="25"/>
          <w:szCs w:val="25"/>
        </w:rPr>
        <w:t>. Esclareceu, por fim, que a receita auferida pela autorização ou permissão remunerada de uso de bem de uso especial de Câmara Municipal deve ser contabilizada em favor da Edilidade local, nos termos da Consulta n. </w:t>
      </w:r>
      <w:hyperlink r:id="rId8" w:history="1">
        <w:r w:rsidRPr="006006AA">
          <w:rPr>
            <w:rStyle w:val="Hyperlink"/>
            <w:color w:val="auto"/>
            <w:sz w:val="25"/>
            <w:szCs w:val="25"/>
          </w:rPr>
          <w:t>751.508</w:t>
        </w:r>
      </w:hyperlink>
      <w:r w:rsidRPr="006006AA">
        <w:rPr>
          <w:sz w:val="25"/>
          <w:szCs w:val="25"/>
        </w:rPr>
        <w:t xml:space="preserve">, como “receita corrente – outras receitas correntes – 1333.00.00 – receita de concessões e permissões – direitos de uso de bens públicos”. O Conselheiro Cláudio Couto Terrão divergiu quanto à destinação dos recursos, e ressaltou que, salvo previsão contrária em lei municipal, devem ser contabilizados em nome do Município, pessoa jurídica de direito público. O Conselheiro relator acolheu a sugestão. Aprovado, por </w:t>
      </w:r>
      <w:r w:rsidRPr="006006AA">
        <w:rPr>
          <w:sz w:val="25"/>
          <w:szCs w:val="25"/>
        </w:rPr>
        <w:lastRenderedPageBreak/>
        <w:t>unanimidade, o voto do relator, com a contribuição do Conselheiro Cláudio Couto Terrão (</w:t>
      </w:r>
      <w:r w:rsidRPr="006006AA">
        <w:rPr>
          <w:b/>
          <w:sz w:val="25"/>
          <w:szCs w:val="25"/>
        </w:rPr>
        <w:t>Consulta n. </w:t>
      </w:r>
      <w:r w:rsidR="00337DB5" w:rsidRPr="006006AA">
        <w:rPr>
          <w:b/>
          <w:sz w:val="25"/>
          <w:szCs w:val="25"/>
        </w:rPr>
        <w:t xml:space="preserve"> </w:t>
      </w:r>
      <w:r w:rsidRPr="006006AA">
        <w:rPr>
          <w:b/>
          <w:sz w:val="25"/>
          <w:szCs w:val="25"/>
        </w:rPr>
        <w:t>951.540, rel. Conselheiro Wanderley Ávila, 15 de dezembro de 2015</w:t>
      </w:r>
      <w:r w:rsidRPr="006006AA">
        <w:rPr>
          <w:sz w:val="25"/>
          <w:szCs w:val="25"/>
        </w:rPr>
        <w:t>).</w:t>
      </w:r>
      <w:r w:rsidR="0034413D" w:rsidRPr="006006AA">
        <w:rPr>
          <w:sz w:val="25"/>
          <w:szCs w:val="25"/>
        </w:rPr>
        <w:t>”</w:t>
      </w:r>
      <w:r w:rsidRPr="006006AA">
        <w:rPr>
          <w:sz w:val="25"/>
          <w:szCs w:val="25"/>
        </w:rPr>
        <w:t xml:space="preserve">  </w:t>
      </w:r>
      <w:r w:rsidRPr="006006AA">
        <w:rPr>
          <w:sz w:val="25"/>
          <w:szCs w:val="25"/>
          <w:u w:val="single"/>
        </w:rPr>
        <w:t>FONTE</w:t>
      </w:r>
      <w:r w:rsidRPr="006006AA">
        <w:rPr>
          <w:sz w:val="25"/>
          <w:szCs w:val="25"/>
        </w:rPr>
        <w:t xml:space="preserve">: </w:t>
      </w:r>
      <w:r w:rsidRPr="006006AA">
        <w:rPr>
          <w:bCs/>
          <w:sz w:val="25"/>
          <w:szCs w:val="25"/>
        </w:rPr>
        <w:t xml:space="preserve">Assessoria de Súmula, Jurisprudência e Consultas Técnicas </w:t>
      </w:r>
      <w:r w:rsidRPr="006006AA">
        <w:rPr>
          <w:sz w:val="25"/>
          <w:szCs w:val="25"/>
        </w:rPr>
        <w:t xml:space="preserve">- </w:t>
      </w:r>
      <w:r w:rsidRPr="006006AA">
        <w:rPr>
          <w:bCs/>
          <w:sz w:val="25"/>
          <w:szCs w:val="25"/>
        </w:rPr>
        <w:t xml:space="preserve">Belo Horizonte|16 a 26 de fevereiro de 2016|n. 138 – Tribunal de Contas do Estado de Minas Gerais. Conteúdo disponível para consulta em </w:t>
      </w:r>
      <w:hyperlink r:id="rId9" w:anchor="1" w:history="1">
        <w:r w:rsidRPr="006006AA">
          <w:rPr>
            <w:rStyle w:val="Hyperlink"/>
            <w:bCs/>
            <w:color w:val="auto"/>
            <w:sz w:val="25"/>
            <w:szCs w:val="25"/>
            <w:u w:val="none"/>
          </w:rPr>
          <w:t>http://www.tce.mg.gov.br/Imprimir.asp?codPagina=1111621737#1</w:t>
        </w:r>
      </w:hyperlink>
      <w:r w:rsidRPr="006006AA">
        <w:rPr>
          <w:bCs/>
          <w:sz w:val="25"/>
          <w:szCs w:val="25"/>
        </w:rPr>
        <w:t>, acesso em 21/08/2017.</w:t>
      </w:r>
      <w:r w:rsidR="0015124F" w:rsidRPr="006006AA">
        <w:rPr>
          <w:bCs/>
          <w:sz w:val="25"/>
          <w:szCs w:val="25"/>
        </w:rPr>
        <w:t xml:space="preserve"> - grifamos</w:t>
      </w:r>
    </w:p>
    <w:p w:rsidR="002C4E20" w:rsidRPr="006006AA" w:rsidRDefault="002C4E20" w:rsidP="00D95199">
      <w:pPr>
        <w:pStyle w:val="NormalWeb"/>
        <w:shd w:val="clear" w:color="auto" w:fill="FFFFFF"/>
        <w:tabs>
          <w:tab w:val="left" w:pos="993"/>
        </w:tabs>
        <w:spacing w:before="0" w:beforeAutospacing="0" w:after="0" w:afterAutospacing="0"/>
        <w:jc w:val="right"/>
        <w:rPr>
          <w:sz w:val="25"/>
          <w:szCs w:val="25"/>
        </w:rPr>
      </w:pPr>
    </w:p>
    <w:p w:rsidR="00594911" w:rsidRPr="006006AA" w:rsidRDefault="00594911" w:rsidP="00D95199">
      <w:pPr>
        <w:tabs>
          <w:tab w:val="left" w:pos="993"/>
        </w:tabs>
        <w:spacing w:after="0" w:line="240" w:lineRule="auto"/>
        <w:ind w:firstLine="1701"/>
        <w:jc w:val="both"/>
        <w:rPr>
          <w:rFonts w:ascii="Times New Roman" w:hAnsi="Times New Roman" w:cs="Times New Roman"/>
          <w:sz w:val="25"/>
          <w:szCs w:val="25"/>
        </w:rPr>
      </w:pPr>
      <w:r w:rsidRPr="006006AA">
        <w:rPr>
          <w:rFonts w:ascii="Times New Roman" w:hAnsi="Times New Roman" w:cs="Times New Roman"/>
          <w:sz w:val="25"/>
          <w:szCs w:val="25"/>
        </w:rPr>
        <w:t>Registramos, para finalizar, que a cessão de uso do plenário estará condicionada à assinatura do Termo de Cessão,</w:t>
      </w:r>
      <w:r w:rsidR="0015124F" w:rsidRPr="006006AA">
        <w:rPr>
          <w:rFonts w:ascii="Times New Roman" w:hAnsi="Times New Roman" w:cs="Times New Roman"/>
          <w:sz w:val="25"/>
          <w:szCs w:val="25"/>
        </w:rPr>
        <w:t xml:space="preserve"> que integra o Anexo único da presente proposta de Resolução,</w:t>
      </w:r>
      <w:r w:rsidRPr="006006AA">
        <w:rPr>
          <w:rFonts w:ascii="Times New Roman" w:hAnsi="Times New Roman" w:cs="Times New Roman"/>
          <w:sz w:val="25"/>
          <w:szCs w:val="25"/>
        </w:rPr>
        <w:t xml:space="preserve"> de forma a resguardar a Câmara Municipal, além de </w:t>
      </w:r>
      <w:r w:rsidR="006006AA" w:rsidRPr="006006AA">
        <w:rPr>
          <w:rFonts w:ascii="Times New Roman" w:hAnsi="Times New Roman" w:cs="Times New Roman"/>
          <w:sz w:val="25"/>
          <w:szCs w:val="25"/>
        </w:rPr>
        <w:t xml:space="preserve">atribuir </w:t>
      </w:r>
      <w:r w:rsidRPr="006006AA">
        <w:rPr>
          <w:rFonts w:ascii="Times New Roman" w:hAnsi="Times New Roman" w:cs="Times New Roman"/>
          <w:sz w:val="25"/>
          <w:szCs w:val="25"/>
        </w:rPr>
        <w:t>responsabilidades</w:t>
      </w:r>
      <w:r w:rsidR="0015124F" w:rsidRPr="006006AA">
        <w:rPr>
          <w:rFonts w:ascii="Times New Roman" w:hAnsi="Times New Roman" w:cs="Times New Roman"/>
          <w:sz w:val="25"/>
          <w:szCs w:val="25"/>
        </w:rPr>
        <w:t>, como aliás recomenda o Tribunal de Contas do Estado de Minas Gerais na resposta à Consulta supramencionada.</w:t>
      </w:r>
    </w:p>
    <w:p w:rsidR="00594911" w:rsidRPr="006006AA" w:rsidRDefault="00594911" w:rsidP="00D95199">
      <w:pPr>
        <w:tabs>
          <w:tab w:val="left" w:pos="993"/>
        </w:tabs>
        <w:spacing w:after="0" w:line="240" w:lineRule="auto"/>
        <w:ind w:firstLine="1701"/>
        <w:jc w:val="both"/>
        <w:rPr>
          <w:rFonts w:ascii="Times New Roman" w:hAnsi="Times New Roman" w:cs="Times New Roman"/>
          <w:sz w:val="25"/>
          <w:szCs w:val="25"/>
        </w:rPr>
      </w:pPr>
    </w:p>
    <w:p w:rsidR="002C4E20" w:rsidRPr="006006AA" w:rsidRDefault="0034413D" w:rsidP="00D95199">
      <w:pPr>
        <w:tabs>
          <w:tab w:val="left" w:pos="993"/>
        </w:tabs>
        <w:spacing w:after="0" w:line="240" w:lineRule="auto"/>
        <w:ind w:firstLine="1701"/>
        <w:jc w:val="both"/>
        <w:rPr>
          <w:rFonts w:ascii="Times New Roman" w:hAnsi="Times New Roman" w:cs="Times New Roman"/>
          <w:sz w:val="25"/>
          <w:szCs w:val="25"/>
        </w:rPr>
      </w:pPr>
      <w:r w:rsidRPr="006006AA">
        <w:rPr>
          <w:rFonts w:ascii="Times New Roman" w:hAnsi="Times New Roman" w:cs="Times New Roman"/>
          <w:sz w:val="25"/>
          <w:szCs w:val="25"/>
        </w:rPr>
        <w:t xml:space="preserve">Em vista do exposto, </w:t>
      </w:r>
      <w:r w:rsidR="007E357E">
        <w:rPr>
          <w:rFonts w:ascii="Times New Roman" w:hAnsi="Times New Roman" w:cs="Times New Roman"/>
          <w:sz w:val="25"/>
          <w:szCs w:val="25"/>
        </w:rPr>
        <w:t>solicitamos</w:t>
      </w:r>
      <w:r w:rsidRPr="006006AA">
        <w:rPr>
          <w:rFonts w:ascii="Times New Roman" w:hAnsi="Times New Roman" w:cs="Times New Roman"/>
          <w:sz w:val="25"/>
          <w:szCs w:val="25"/>
        </w:rPr>
        <w:t xml:space="preserve"> o apoio dos nobre</w:t>
      </w:r>
      <w:r w:rsidR="00DA44D7">
        <w:rPr>
          <w:rFonts w:ascii="Times New Roman" w:hAnsi="Times New Roman" w:cs="Times New Roman"/>
          <w:sz w:val="25"/>
          <w:szCs w:val="25"/>
        </w:rPr>
        <w:t xml:space="preserve">s pares visando a sua aprovação, inclusive em relação à constituição de uma </w:t>
      </w:r>
      <w:r w:rsidR="00DA44D7" w:rsidRPr="001F048D">
        <w:rPr>
          <w:rFonts w:ascii="Times New Roman" w:hAnsi="Times New Roman" w:cs="Times New Roman"/>
          <w:b/>
          <w:sz w:val="25"/>
          <w:szCs w:val="25"/>
        </w:rPr>
        <w:t>Comissão Especial</w:t>
      </w:r>
      <w:r w:rsidR="00DA44D7">
        <w:rPr>
          <w:rFonts w:ascii="Times New Roman" w:hAnsi="Times New Roman" w:cs="Times New Roman"/>
          <w:sz w:val="25"/>
          <w:szCs w:val="25"/>
        </w:rPr>
        <w:t xml:space="preserve">, </w:t>
      </w:r>
      <w:r w:rsidR="007E357E">
        <w:rPr>
          <w:rFonts w:ascii="Times New Roman" w:hAnsi="Times New Roman" w:cs="Times New Roman"/>
          <w:sz w:val="25"/>
          <w:szCs w:val="25"/>
        </w:rPr>
        <w:t>dada a relevância da matéria e a imperiosa necessidade de regulamentar a questão nela versada o quanto antes</w:t>
      </w:r>
      <w:r w:rsidR="00DA44D7">
        <w:rPr>
          <w:rFonts w:ascii="Times New Roman" w:hAnsi="Times New Roman" w:cs="Times New Roman"/>
          <w:sz w:val="25"/>
          <w:szCs w:val="25"/>
        </w:rPr>
        <w:t>.</w:t>
      </w:r>
    </w:p>
    <w:p w:rsidR="00594911" w:rsidRPr="006006AA" w:rsidRDefault="00594911" w:rsidP="00D95199">
      <w:pPr>
        <w:tabs>
          <w:tab w:val="left" w:pos="993"/>
        </w:tabs>
        <w:spacing w:after="0" w:line="240" w:lineRule="auto"/>
        <w:ind w:firstLine="1701"/>
        <w:rPr>
          <w:rFonts w:ascii="Times New Roman" w:hAnsi="Times New Roman" w:cs="Times New Roman"/>
          <w:sz w:val="25"/>
          <w:szCs w:val="25"/>
        </w:rPr>
      </w:pPr>
    </w:p>
    <w:p w:rsidR="0034413D" w:rsidRPr="006006AA" w:rsidRDefault="0034413D" w:rsidP="00D95199">
      <w:pPr>
        <w:tabs>
          <w:tab w:val="left" w:pos="993"/>
        </w:tabs>
        <w:spacing w:after="0" w:line="240" w:lineRule="auto"/>
        <w:ind w:firstLine="1701"/>
        <w:rPr>
          <w:rFonts w:ascii="Times New Roman" w:hAnsi="Times New Roman" w:cs="Times New Roman"/>
          <w:sz w:val="25"/>
          <w:szCs w:val="25"/>
        </w:rPr>
      </w:pPr>
      <w:r w:rsidRPr="006006AA">
        <w:rPr>
          <w:rFonts w:ascii="Times New Roman" w:hAnsi="Times New Roman" w:cs="Times New Roman"/>
          <w:sz w:val="25"/>
          <w:szCs w:val="25"/>
        </w:rPr>
        <w:t xml:space="preserve">Sala das Sessões, </w:t>
      </w:r>
      <w:r w:rsidR="006006AA" w:rsidRPr="006006AA">
        <w:rPr>
          <w:rFonts w:ascii="Times New Roman" w:hAnsi="Times New Roman" w:cs="Times New Roman"/>
          <w:sz w:val="25"/>
          <w:szCs w:val="25"/>
        </w:rPr>
        <w:t>18</w:t>
      </w:r>
      <w:r w:rsidRPr="006006AA">
        <w:rPr>
          <w:rFonts w:ascii="Times New Roman" w:hAnsi="Times New Roman" w:cs="Times New Roman"/>
          <w:sz w:val="25"/>
          <w:szCs w:val="25"/>
        </w:rPr>
        <w:t xml:space="preserve"> de </w:t>
      </w:r>
      <w:r w:rsidR="006006AA" w:rsidRPr="006006AA">
        <w:rPr>
          <w:rFonts w:ascii="Times New Roman" w:hAnsi="Times New Roman" w:cs="Times New Roman"/>
          <w:sz w:val="25"/>
          <w:szCs w:val="25"/>
        </w:rPr>
        <w:t>dez</w:t>
      </w:r>
      <w:r w:rsidR="00286DE6" w:rsidRPr="006006AA">
        <w:rPr>
          <w:rFonts w:ascii="Times New Roman" w:hAnsi="Times New Roman" w:cs="Times New Roman"/>
          <w:sz w:val="25"/>
          <w:szCs w:val="25"/>
        </w:rPr>
        <w:t>embro</w:t>
      </w:r>
      <w:r w:rsidRPr="006006AA">
        <w:rPr>
          <w:rFonts w:ascii="Times New Roman" w:hAnsi="Times New Roman" w:cs="Times New Roman"/>
          <w:sz w:val="25"/>
          <w:szCs w:val="25"/>
        </w:rPr>
        <w:t xml:space="preserve"> de 2017.</w:t>
      </w:r>
    </w:p>
    <w:p w:rsidR="00520B40" w:rsidRPr="006006AA" w:rsidRDefault="00520B40" w:rsidP="00D95199">
      <w:pPr>
        <w:tabs>
          <w:tab w:val="left" w:pos="993"/>
        </w:tabs>
        <w:spacing w:after="0" w:line="240" w:lineRule="auto"/>
        <w:ind w:firstLine="1701"/>
        <w:rPr>
          <w:rFonts w:ascii="Times New Roman" w:hAnsi="Times New Roman" w:cs="Times New Roman"/>
          <w:sz w:val="25"/>
          <w:szCs w:val="25"/>
        </w:rPr>
      </w:pPr>
    </w:p>
    <w:p w:rsidR="00520B40" w:rsidRPr="006006AA" w:rsidRDefault="00520B40" w:rsidP="00D95199">
      <w:pPr>
        <w:spacing w:after="0" w:line="240" w:lineRule="auto"/>
        <w:ind w:firstLine="1418"/>
        <w:jc w:val="both"/>
        <w:rPr>
          <w:rFonts w:ascii="Times New Roman" w:hAnsi="Times New Roman" w:cs="Times New Roman"/>
          <w:sz w:val="25"/>
          <w:szCs w:val="25"/>
        </w:rPr>
      </w:pPr>
      <w:r w:rsidRPr="006006AA">
        <w:rPr>
          <w:b/>
          <w:sz w:val="25"/>
          <w:szCs w:val="25"/>
        </w:rPr>
        <w:t xml:space="preserve">                            </w:t>
      </w:r>
    </w:p>
    <w:p w:rsidR="00594911" w:rsidRPr="006006AA" w:rsidRDefault="00520B40" w:rsidP="00D95199">
      <w:pPr>
        <w:spacing w:after="0" w:line="240" w:lineRule="auto"/>
        <w:ind w:firstLine="1418"/>
        <w:jc w:val="both"/>
        <w:rPr>
          <w:rFonts w:ascii="Times New Roman" w:hAnsi="Times New Roman" w:cs="Times New Roman"/>
          <w:sz w:val="25"/>
          <w:szCs w:val="25"/>
        </w:rPr>
      </w:pPr>
      <w:r w:rsidRPr="006006AA">
        <w:rPr>
          <w:rFonts w:ascii="Times New Roman" w:hAnsi="Times New Roman" w:cs="Times New Roman"/>
          <w:sz w:val="25"/>
          <w:szCs w:val="25"/>
        </w:rPr>
        <w:t xml:space="preserve">    </w:t>
      </w:r>
    </w:p>
    <w:p w:rsidR="00520B40" w:rsidRPr="006006AA" w:rsidRDefault="00594911" w:rsidP="00D95199">
      <w:pPr>
        <w:spacing w:after="0" w:line="240" w:lineRule="auto"/>
        <w:ind w:firstLine="1418"/>
        <w:jc w:val="both"/>
        <w:rPr>
          <w:rFonts w:ascii="Times New Roman" w:hAnsi="Times New Roman" w:cs="Times New Roman"/>
          <w:sz w:val="25"/>
          <w:szCs w:val="25"/>
        </w:rPr>
      </w:pPr>
      <w:r w:rsidRPr="006006AA">
        <w:rPr>
          <w:rFonts w:ascii="Times New Roman" w:hAnsi="Times New Roman" w:cs="Times New Roman"/>
          <w:sz w:val="25"/>
          <w:szCs w:val="25"/>
        </w:rPr>
        <w:t xml:space="preserve">    </w:t>
      </w:r>
      <w:r w:rsidR="00520B40" w:rsidRPr="006006AA">
        <w:rPr>
          <w:rFonts w:ascii="Times New Roman" w:hAnsi="Times New Roman" w:cs="Times New Roman"/>
          <w:sz w:val="25"/>
          <w:szCs w:val="25"/>
        </w:rPr>
        <w:t xml:space="preserve">             DARCI JOSÉ PORTELLA</w:t>
      </w:r>
    </w:p>
    <w:p w:rsidR="00520B40" w:rsidRPr="006006AA" w:rsidRDefault="00520B40" w:rsidP="00D95199">
      <w:pPr>
        <w:spacing w:after="0" w:line="240" w:lineRule="auto"/>
        <w:ind w:firstLine="1418"/>
        <w:jc w:val="both"/>
        <w:rPr>
          <w:rFonts w:ascii="Times New Roman" w:hAnsi="Times New Roman" w:cs="Times New Roman"/>
          <w:sz w:val="25"/>
          <w:szCs w:val="25"/>
        </w:rPr>
      </w:pPr>
      <w:r w:rsidRPr="006006AA">
        <w:rPr>
          <w:rFonts w:ascii="Times New Roman" w:hAnsi="Times New Roman" w:cs="Times New Roman"/>
          <w:sz w:val="25"/>
          <w:szCs w:val="25"/>
        </w:rPr>
        <w:t xml:space="preserve">                            Presidente </w:t>
      </w:r>
    </w:p>
    <w:p w:rsidR="00520B40" w:rsidRPr="006006AA" w:rsidRDefault="00520B40" w:rsidP="00D95199">
      <w:pPr>
        <w:spacing w:after="0" w:line="240" w:lineRule="auto"/>
        <w:ind w:firstLine="1418"/>
        <w:jc w:val="both"/>
        <w:rPr>
          <w:rFonts w:ascii="Times New Roman" w:hAnsi="Times New Roman" w:cs="Times New Roman"/>
          <w:sz w:val="25"/>
          <w:szCs w:val="25"/>
        </w:rPr>
      </w:pPr>
    </w:p>
    <w:p w:rsidR="00520B40" w:rsidRPr="006006AA" w:rsidRDefault="00520B40" w:rsidP="00D95199">
      <w:pPr>
        <w:spacing w:after="0" w:line="240" w:lineRule="auto"/>
        <w:ind w:firstLine="1418"/>
        <w:jc w:val="both"/>
        <w:rPr>
          <w:rFonts w:ascii="Times New Roman" w:hAnsi="Times New Roman" w:cs="Times New Roman"/>
          <w:sz w:val="25"/>
          <w:szCs w:val="25"/>
        </w:rPr>
      </w:pPr>
    </w:p>
    <w:p w:rsidR="00520B40" w:rsidRPr="006006AA" w:rsidRDefault="00520B40" w:rsidP="00D95199">
      <w:pPr>
        <w:spacing w:after="0" w:line="240" w:lineRule="auto"/>
        <w:ind w:firstLine="1418"/>
        <w:jc w:val="both"/>
        <w:rPr>
          <w:rFonts w:ascii="Times New Roman" w:hAnsi="Times New Roman" w:cs="Times New Roman"/>
          <w:sz w:val="25"/>
          <w:szCs w:val="25"/>
        </w:rPr>
      </w:pPr>
    </w:p>
    <w:p w:rsidR="00520B40" w:rsidRPr="006006AA" w:rsidRDefault="00520B40" w:rsidP="00D95199">
      <w:pPr>
        <w:spacing w:after="0" w:line="240" w:lineRule="auto"/>
        <w:ind w:firstLine="1418"/>
        <w:jc w:val="both"/>
        <w:rPr>
          <w:rFonts w:ascii="Times New Roman" w:hAnsi="Times New Roman" w:cs="Times New Roman"/>
          <w:sz w:val="25"/>
          <w:szCs w:val="25"/>
        </w:rPr>
      </w:pPr>
      <w:r w:rsidRPr="006006AA">
        <w:rPr>
          <w:rFonts w:ascii="Times New Roman" w:hAnsi="Times New Roman" w:cs="Times New Roman"/>
          <w:sz w:val="25"/>
          <w:szCs w:val="25"/>
        </w:rPr>
        <w:t xml:space="preserve">                IVAN MARTINS NOGUEIRA</w:t>
      </w:r>
    </w:p>
    <w:p w:rsidR="00520B40" w:rsidRPr="006006AA" w:rsidRDefault="00520B40" w:rsidP="00D95199">
      <w:pPr>
        <w:spacing w:after="0" w:line="240" w:lineRule="auto"/>
        <w:ind w:firstLine="1418"/>
        <w:jc w:val="both"/>
        <w:rPr>
          <w:rFonts w:ascii="Times New Roman" w:hAnsi="Times New Roman" w:cs="Times New Roman"/>
          <w:sz w:val="25"/>
          <w:szCs w:val="25"/>
        </w:rPr>
      </w:pPr>
      <w:r w:rsidRPr="006006AA">
        <w:rPr>
          <w:rFonts w:ascii="Times New Roman" w:hAnsi="Times New Roman" w:cs="Times New Roman"/>
          <w:sz w:val="25"/>
          <w:szCs w:val="25"/>
        </w:rPr>
        <w:t xml:space="preserve">                        Vice-Presidente</w:t>
      </w:r>
    </w:p>
    <w:p w:rsidR="00520B40" w:rsidRPr="006006AA" w:rsidRDefault="00520B40" w:rsidP="00D95199">
      <w:pPr>
        <w:spacing w:after="0" w:line="240" w:lineRule="auto"/>
        <w:ind w:firstLine="1418"/>
        <w:jc w:val="both"/>
        <w:rPr>
          <w:rFonts w:ascii="Times New Roman" w:hAnsi="Times New Roman" w:cs="Times New Roman"/>
          <w:sz w:val="25"/>
          <w:szCs w:val="25"/>
        </w:rPr>
      </w:pPr>
    </w:p>
    <w:p w:rsidR="00520B40" w:rsidRPr="006006AA" w:rsidRDefault="00520B40" w:rsidP="00D95199">
      <w:pPr>
        <w:spacing w:after="0" w:line="240" w:lineRule="auto"/>
        <w:ind w:firstLine="1418"/>
        <w:jc w:val="both"/>
        <w:rPr>
          <w:rFonts w:ascii="Times New Roman" w:hAnsi="Times New Roman" w:cs="Times New Roman"/>
          <w:sz w:val="25"/>
          <w:szCs w:val="25"/>
        </w:rPr>
      </w:pPr>
    </w:p>
    <w:p w:rsidR="00520B40" w:rsidRPr="006006AA" w:rsidRDefault="00520B40" w:rsidP="00D95199">
      <w:pPr>
        <w:spacing w:after="0" w:line="240" w:lineRule="auto"/>
        <w:ind w:firstLine="1418"/>
        <w:jc w:val="both"/>
        <w:rPr>
          <w:rFonts w:ascii="Times New Roman" w:hAnsi="Times New Roman" w:cs="Times New Roman"/>
          <w:sz w:val="25"/>
          <w:szCs w:val="25"/>
        </w:rPr>
      </w:pPr>
    </w:p>
    <w:p w:rsidR="00520B40" w:rsidRPr="006006AA" w:rsidRDefault="00F16B2F" w:rsidP="00D95199">
      <w:pPr>
        <w:spacing w:after="0" w:line="240" w:lineRule="auto"/>
        <w:ind w:firstLine="1418"/>
        <w:rPr>
          <w:rFonts w:ascii="Times New Roman" w:hAnsi="Times New Roman" w:cs="Times New Roman"/>
          <w:sz w:val="25"/>
          <w:szCs w:val="25"/>
        </w:rPr>
      </w:pPr>
      <w:r>
        <w:rPr>
          <w:rFonts w:ascii="Times New Roman" w:hAnsi="Times New Roman" w:cs="Times New Roman"/>
          <w:sz w:val="25"/>
          <w:szCs w:val="25"/>
        </w:rPr>
        <w:t xml:space="preserve">                 W</w:t>
      </w:r>
      <w:r w:rsidR="00520B40" w:rsidRPr="006006AA">
        <w:rPr>
          <w:rFonts w:ascii="Times New Roman" w:hAnsi="Times New Roman" w:cs="Times New Roman"/>
          <w:sz w:val="25"/>
          <w:szCs w:val="25"/>
        </w:rPr>
        <w:t>ALDAIR BARBOSA COSTA</w:t>
      </w:r>
    </w:p>
    <w:p w:rsidR="00520B40" w:rsidRPr="006006AA" w:rsidRDefault="00520B40" w:rsidP="00D95199">
      <w:pPr>
        <w:spacing w:after="0" w:line="240" w:lineRule="auto"/>
        <w:ind w:firstLine="1418"/>
        <w:rPr>
          <w:rFonts w:ascii="Times New Roman" w:hAnsi="Times New Roman" w:cs="Times New Roman"/>
          <w:sz w:val="25"/>
          <w:szCs w:val="25"/>
        </w:rPr>
      </w:pPr>
      <w:r w:rsidRPr="006006AA">
        <w:rPr>
          <w:rFonts w:ascii="Times New Roman" w:hAnsi="Times New Roman" w:cs="Times New Roman"/>
          <w:sz w:val="25"/>
          <w:szCs w:val="25"/>
        </w:rPr>
        <w:t xml:space="preserve">                                1º Secretário </w:t>
      </w:r>
    </w:p>
    <w:p w:rsidR="00520B40" w:rsidRPr="006006AA" w:rsidRDefault="00520B40" w:rsidP="00D95199">
      <w:pPr>
        <w:spacing w:after="0" w:line="240" w:lineRule="auto"/>
        <w:rPr>
          <w:rFonts w:ascii="Times New Roman" w:hAnsi="Times New Roman" w:cs="Times New Roman"/>
          <w:sz w:val="25"/>
          <w:szCs w:val="25"/>
        </w:rPr>
      </w:pPr>
    </w:p>
    <w:p w:rsidR="00520B40" w:rsidRPr="006006AA" w:rsidRDefault="00520B40" w:rsidP="00D95199">
      <w:pPr>
        <w:spacing w:after="0" w:line="240" w:lineRule="auto"/>
        <w:rPr>
          <w:rFonts w:ascii="Times New Roman" w:hAnsi="Times New Roman" w:cs="Times New Roman"/>
          <w:sz w:val="25"/>
          <w:szCs w:val="25"/>
        </w:rPr>
      </w:pPr>
    </w:p>
    <w:p w:rsidR="00520B40" w:rsidRPr="006006AA" w:rsidRDefault="00520B40" w:rsidP="00D95199">
      <w:pPr>
        <w:spacing w:after="0" w:line="240" w:lineRule="auto"/>
        <w:rPr>
          <w:rFonts w:ascii="Times New Roman" w:hAnsi="Times New Roman" w:cs="Times New Roman"/>
          <w:sz w:val="25"/>
          <w:szCs w:val="25"/>
        </w:rPr>
      </w:pPr>
      <w:r w:rsidRPr="006006AA">
        <w:rPr>
          <w:rFonts w:ascii="Times New Roman" w:hAnsi="Times New Roman" w:cs="Times New Roman"/>
          <w:sz w:val="25"/>
          <w:szCs w:val="25"/>
        </w:rPr>
        <w:tab/>
        <w:t xml:space="preserve">              JOÃO JACQUES FREIRE JUNQUEIRA VILLELA</w:t>
      </w:r>
    </w:p>
    <w:p w:rsidR="00520B40" w:rsidRDefault="00520B40" w:rsidP="00D95199">
      <w:pPr>
        <w:spacing w:after="0" w:line="240" w:lineRule="auto"/>
        <w:rPr>
          <w:rFonts w:ascii="Times New Roman" w:hAnsi="Times New Roman" w:cs="Times New Roman"/>
          <w:sz w:val="25"/>
          <w:szCs w:val="25"/>
        </w:rPr>
      </w:pPr>
      <w:r w:rsidRPr="006006AA">
        <w:rPr>
          <w:rFonts w:ascii="Times New Roman" w:hAnsi="Times New Roman" w:cs="Times New Roman"/>
          <w:sz w:val="25"/>
          <w:szCs w:val="25"/>
        </w:rPr>
        <w:tab/>
      </w:r>
      <w:r w:rsidRPr="006006AA">
        <w:rPr>
          <w:rFonts w:ascii="Times New Roman" w:hAnsi="Times New Roman" w:cs="Times New Roman"/>
          <w:sz w:val="25"/>
          <w:szCs w:val="25"/>
        </w:rPr>
        <w:tab/>
        <w:t xml:space="preserve">                                2º Secretário </w:t>
      </w:r>
    </w:p>
    <w:sectPr w:rsidR="00520B40" w:rsidSect="00B00557">
      <w:headerReference w:type="default" r:id="rId10"/>
      <w:footerReference w:type="default" r:id="rId11"/>
      <w:pgSz w:w="11906" w:h="16838" w:code="9"/>
      <w:pgMar w:top="1418" w:right="1134" w:bottom="1134" w:left="255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1FB" w:rsidRDefault="007C31FB" w:rsidP="008C537D">
      <w:pPr>
        <w:spacing w:after="0" w:line="240" w:lineRule="auto"/>
      </w:pPr>
      <w:r>
        <w:separator/>
      </w:r>
    </w:p>
  </w:endnote>
  <w:endnote w:type="continuationSeparator" w:id="1">
    <w:p w:rsidR="007C31FB" w:rsidRDefault="007C31FB" w:rsidP="008C5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1591"/>
      <w:docPartObj>
        <w:docPartGallery w:val="Page Numbers (Bottom of Page)"/>
        <w:docPartUnique/>
      </w:docPartObj>
    </w:sdtPr>
    <w:sdtContent>
      <w:sdt>
        <w:sdtPr>
          <w:id w:val="6641592"/>
          <w:docPartObj>
            <w:docPartGallery w:val="Page Numbers (Top of Page)"/>
            <w:docPartUnique/>
          </w:docPartObj>
        </w:sdtPr>
        <w:sdtContent>
          <w:p w:rsidR="00DA44D7" w:rsidRDefault="00DA44D7">
            <w:pPr>
              <w:pStyle w:val="Rodap"/>
            </w:pPr>
            <w:r>
              <w:t xml:space="preserve">Página </w:t>
            </w:r>
            <w:r w:rsidR="00E8093C">
              <w:rPr>
                <w:b/>
                <w:sz w:val="24"/>
                <w:szCs w:val="24"/>
              </w:rPr>
              <w:fldChar w:fldCharType="begin"/>
            </w:r>
            <w:r>
              <w:rPr>
                <w:b/>
              </w:rPr>
              <w:instrText>PAGE</w:instrText>
            </w:r>
            <w:r w:rsidR="00E8093C">
              <w:rPr>
                <w:b/>
                <w:sz w:val="24"/>
                <w:szCs w:val="24"/>
              </w:rPr>
              <w:fldChar w:fldCharType="separate"/>
            </w:r>
            <w:r w:rsidR="00F16B2F">
              <w:rPr>
                <w:b/>
                <w:noProof/>
              </w:rPr>
              <w:t>11</w:t>
            </w:r>
            <w:r w:rsidR="00E8093C">
              <w:rPr>
                <w:b/>
                <w:sz w:val="24"/>
                <w:szCs w:val="24"/>
              </w:rPr>
              <w:fldChar w:fldCharType="end"/>
            </w:r>
            <w:r>
              <w:t xml:space="preserve"> de </w:t>
            </w:r>
            <w:r w:rsidR="00E8093C">
              <w:rPr>
                <w:b/>
                <w:sz w:val="24"/>
                <w:szCs w:val="24"/>
              </w:rPr>
              <w:fldChar w:fldCharType="begin"/>
            </w:r>
            <w:r>
              <w:rPr>
                <w:b/>
              </w:rPr>
              <w:instrText>NUMPAGES</w:instrText>
            </w:r>
            <w:r w:rsidR="00E8093C">
              <w:rPr>
                <w:b/>
                <w:sz w:val="24"/>
                <w:szCs w:val="24"/>
              </w:rPr>
              <w:fldChar w:fldCharType="separate"/>
            </w:r>
            <w:r w:rsidR="00F16B2F">
              <w:rPr>
                <w:b/>
                <w:noProof/>
              </w:rPr>
              <w:t>11</w:t>
            </w:r>
            <w:r w:rsidR="00E8093C">
              <w:rPr>
                <w:b/>
                <w:sz w:val="24"/>
                <w:szCs w:val="24"/>
              </w:rPr>
              <w:fldChar w:fldCharType="end"/>
            </w:r>
          </w:p>
        </w:sdtContent>
      </w:sdt>
    </w:sdtContent>
  </w:sdt>
  <w:p w:rsidR="00DA44D7" w:rsidRDefault="00DA44D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1FB" w:rsidRDefault="007C31FB" w:rsidP="008C537D">
      <w:pPr>
        <w:spacing w:after="0" w:line="240" w:lineRule="auto"/>
      </w:pPr>
      <w:r>
        <w:separator/>
      </w:r>
    </w:p>
  </w:footnote>
  <w:footnote w:type="continuationSeparator" w:id="1">
    <w:p w:rsidR="007C31FB" w:rsidRDefault="007C31FB" w:rsidP="008C5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4D7" w:rsidRDefault="00DA44D7" w:rsidP="00FE70DB">
    <w:pPr>
      <w:pStyle w:val="Cabealho"/>
      <w:jc w:val="center"/>
    </w:pPr>
    <w:r w:rsidRPr="003419E5">
      <w:rPr>
        <w:noProof/>
        <w:lang w:eastAsia="pt-BR"/>
      </w:rPr>
      <w:drawing>
        <wp:inline distT="0" distB="0" distL="0" distR="0">
          <wp:extent cx="1093089" cy="871728"/>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5375" cy="873551"/>
                  </a:xfrm>
                  <a:prstGeom prst="rect">
                    <a:avLst/>
                  </a:prstGeom>
                  <a:noFill/>
                  <a:ln w="9525">
                    <a:noFill/>
                    <a:miter lim="800000"/>
                    <a:headEnd/>
                    <a:tailEnd/>
                  </a:ln>
                </pic:spPr>
              </pic:pic>
            </a:graphicData>
          </a:graphic>
        </wp:inline>
      </w:drawing>
    </w:r>
  </w:p>
  <w:p w:rsidR="00DA44D7" w:rsidRDefault="00DA44D7" w:rsidP="00FE70DB">
    <w:pPr>
      <w:pStyle w:val="Cabealho"/>
      <w:jc w:val="center"/>
      <w:rPr>
        <w:b/>
        <w:sz w:val="32"/>
        <w:szCs w:val="32"/>
      </w:rPr>
    </w:pPr>
    <w:r w:rsidRPr="003419E5">
      <w:rPr>
        <w:b/>
        <w:sz w:val="32"/>
        <w:szCs w:val="32"/>
      </w:rPr>
      <w:t>PODER LEGISLATIVO</w:t>
    </w:r>
  </w:p>
  <w:p w:rsidR="00DA44D7" w:rsidRDefault="00DA44D7" w:rsidP="00FE70DB">
    <w:pPr>
      <w:pStyle w:val="Cabealho"/>
      <w:jc w:val="center"/>
      <w:rPr>
        <w:b/>
        <w:sz w:val="32"/>
        <w:szCs w:val="32"/>
      </w:rPr>
    </w:pPr>
    <w:r>
      <w:rPr>
        <w:b/>
        <w:sz w:val="32"/>
        <w:szCs w:val="32"/>
      </w:rPr>
      <w:t xml:space="preserve"> Câmara Municipal de Leopoldina</w:t>
    </w:r>
  </w:p>
  <w:p w:rsidR="007844B9" w:rsidRDefault="007844B9" w:rsidP="007844B9">
    <w:pPr>
      <w:pStyle w:val="Cabealho"/>
      <w:jc w:val="center"/>
      <w:rPr>
        <w:b/>
        <w:sz w:val="32"/>
        <w:szCs w:val="32"/>
      </w:rPr>
    </w:pPr>
    <w:r>
      <w:rPr>
        <w:b/>
        <w:sz w:val="32"/>
        <w:szCs w:val="32"/>
      </w:rPr>
      <w:t>Estado de Minas Gerais</w:t>
    </w:r>
  </w:p>
  <w:p w:rsidR="00DA44D7" w:rsidRDefault="00DA44D7" w:rsidP="00FE70DB">
    <w:pPr>
      <w:pStyle w:val="Cabealho"/>
    </w:pPr>
    <w:r>
      <w:rPr>
        <w:b/>
        <w:sz w:val="32"/>
        <w:szCs w:val="3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71C3"/>
    <w:multiLevelType w:val="hybridMultilevel"/>
    <w:tmpl w:val="EC7E34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0A75FBA"/>
    <w:multiLevelType w:val="hybridMultilevel"/>
    <w:tmpl w:val="324C1C8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6F4700"/>
    <w:multiLevelType w:val="hybridMultilevel"/>
    <w:tmpl w:val="0AB04A88"/>
    <w:lvl w:ilvl="0" w:tplc="91E6CE5A">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C4E20"/>
    <w:rsid w:val="00026095"/>
    <w:rsid w:val="000C4C1C"/>
    <w:rsid w:val="000D1110"/>
    <w:rsid w:val="000E7678"/>
    <w:rsid w:val="0015124F"/>
    <w:rsid w:val="00174998"/>
    <w:rsid w:val="001B1DEB"/>
    <w:rsid w:val="001F048D"/>
    <w:rsid w:val="002626D2"/>
    <w:rsid w:val="0026745F"/>
    <w:rsid w:val="00286DE6"/>
    <w:rsid w:val="002B1CE0"/>
    <w:rsid w:val="002C2B40"/>
    <w:rsid w:val="002C4E20"/>
    <w:rsid w:val="00337DB5"/>
    <w:rsid w:val="0034413D"/>
    <w:rsid w:val="0036239C"/>
    <w:rsid w:val="003A550D"/>
    <w:rsid w:val="003C245D"/>
    <w:rsid w:val="003C3C40"/>
    <w:rsid w:val="005036B5"/>
    <w:rsid w:val="00514376"/>
    <w:rsid w:val="00520B40"/>
    <w:rsid w:val="0053033B"/>
    <w:rsid w:val="0058171A"/>
    <w:rsid w:val="00594911"/>
    <w:rsid w:val="005B1DE2"/>
    <w:rsid w:val="006006AA"/>
    <w:rsid w:val="00610797"/>
    <w:rsid w:val="00685736"/>
    <w:rsid w:val="006A76D9"/>
    <w:rsid w:val="00753D01"/>
    <w:rsid w:val="007844B9"/>
    <w:rsid w:val="007C31FB"/>
    <w:rsid w:val="007C3516"/>
    <w:rsid w:val="007E357E"/>
    <w:rsid w:val="00846F45"/>
    <w:rsid w:val="008C537D"/>
    <w:rsid w:val="008D7D32"/>
    <w:rsid w:val="0093780B"/>
    <w:rsid w:val="00977CA7"/>
    <w:rsid w:val="009D3B6D"/>
    <w:rsid w:val="00A11FE1"/>
    <w:rsid w:val="00A22F60"/>
    <w:rsid w:val="00A36B2F"/>
    <w:rsid w:val="00A36CE2"/>
    <w:rsid w:val="00AC71A2"/>
    <w:rsid w:val="00AF3C4D"/>
    <w:rsid w:val="00B00557"/>
    <w:rsid w:val="00BA2B24"/>
    <w:rsid w:val="00BD2BB0"/>
    <w:rsid w:val="00BE02A3"/>
    <w:rsid w:val="00CB1384"/>
    <w:rsid w:val="00D33C1B"/>
    <w:rsid w:val="00D95199"/>
    <w:rsid w:val="00DA44D7"/>
    <w:rsid w:val="00DA7CAE"/>
    <w:rsid w:val="00DE3606"/>
    <w:rsid w:val="00DE4AC5"/>
    <w:rsid w:val="00DE5D93"/>
    <w:rsid w:val="00E8093C"/>
    <w:rsid w:val="00F16B2F"/>
    <w:rsid w:val="00F172D5"/>
    <w:rsid w:val="00F917FF"/>
    <w:rsid w:val="00FC20B8"/>
    <w:rsid w:val="00FC20FD"/>
    <w:rsid w:val="00FE70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6D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C4E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C4E20"/>
    <w:rPr>
      <w:color w:val="0000FF"/>
      <w:u w:val="single"/>
    </w:rPr>
  </w:style>
  <w:style w:type="paragraph" w:styleId="Cabealho">
    <w:name w:val="header"/>
    <w:basedOn w:val="Normal"/>
    <w:link w:val="CabealhoChar"/>
    <w:uiPriority w:val="99"/>
    <w:unhideWhenUsed/>
    <w:rsid w:val="008C53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537D"/>
  </w:style>
  <w:style w:type="paragraph" w:styleId="Rodap">
    <w:name w:val="footer"/>
    <w:basedOn w:val="Normal"/>
    <w:link w:val="RodapChar"/>
    <w:uiPriority w:val="99"/>
    <w:unhideWhenUsed/>
    <w:rsid w:val="008C537D"/>
    <w:pPr>
      <w:tabs>
        <w:tab w:val="center" w:pos="4252"/>
        <w:tab w:val="right" w:pos="8504"/>
      </w:tabs>
      <w:spacing w:after="0" w:line="240" w:lineRule="auto"/>
    </w:pPr>
  </w:style>
  <w:style w:type="character" w:customStyle="1" w:styleId="RodapChar">
    <w:name w:val="Rodapé Char"/>
    <w:basedOn w:val="Fontepargpadro"/>
    <w:link w:val="Rodap"/>
    <w:uiPriority w:val="99"/>
    <w:rsid w:val="008C537D"/>
  </w:style>
  <w:style w:type="paragraph" w:styleId="Textodebalo">
    <w:name w:val="Balloon Text"/>
    <w:basedOn w:val="Normal"/>
    <w:link w:val="TextodebaloChar"/>
    <w:uiPriority w:val="99"/>
    <w:semiHidden/>
    <w:unhideWhenUsed/>
    <w:rsid w:val="00FE70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70DB"/>
    <w:rPr>
      <w:rFonts w:ascii="Tahoma" w:hAnsi="Tahoma" w:cs="Tahoma"/>
      <w:sz w:val="16"/>
      <w:szCs w:val="16"/>
    </w:rPr>
  </w:style>
  <w:style w:type="paragraph" w:styleId="PargrafodaLista">
    <w:name w:val="List Paragraph"/>
    <w:basedOn w:val="Normal"/>
    <w:uiPriority w:val="34"/>
    <w:qFormat/>
    <w:rsid w:val="00DA44D7"/>
    <w:pPr>
      <w:ind w:left="720"/>
      <w:contextualSpacing/>
    </w:pPr>
  </w:style>
</w:styles>
</file>

<file path=word/webSettings.xml><?xml version="1.0" encoding="utf-8"?>
<w:webSettings xmlns:r="http://schemas.openxmlformats.org/officeDocument/2006/relationships" xmlns:w="http://schemas.openxmlformats.org/wordprocessingml/2006/main">
  <w:divs>
    <w:div w:id="381682552">
      <w:bodyDiv w:val="1"/>
      <w:marLeft w:val="0"/>
      <w:marRight w:val="0"/>
      <w:marTop w:val="0"/>
      <w:marBottom w:val="0"/>
      <w:divBdr>
        <w:top w:val="none" w:sz="0" w:space="0" w:color="auto"/>
        <w:left w:val="none" w:sz="0" w:space="0" w:color="auto"/>
        <w:bottom w:val="none" w:sz="0" w:space="0" w:color="auto"/>
        <w:right w:val="none" w:sz="0" w:space="0" w:color="auto"/>
      </w:divBdr>
    </w:div>
    <w:div w:id="567886817">
      <w:bodyDiv w:val="1"/>
      <w:marLeft w:val="0"/>
      <w:marRight w:val="0"/>
      <w:marTop w:val="0"/>
      <w:marBottom w:val="0"/>
      <w:divBdr>
        <w:top w:val="none" w:sz="0" w:space="0" w:color="auto"/>
        <w:left w:val="none" w:sz="0" w:space="0" w:color="auto"/>
        <w:bottom w:val="none" w:sz="0" w:space="0" w:color="auto"/>
        <w:right w:val="none" w:sz="0" w:space="0" w:color="auto"/>
      </w:divBdr>
    </w:div>
    <w:div w:id="6613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cjuris.tce.mg.gov.br/Home/Visualizar?arquivo=259026&amp;processo=751508&amp;data=06%2F02%2F2013%2000%3A00%3A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2002/L1040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ce.mg.gov.br/Imprimir.asp?codPagina=11116217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4157</TotalTime>
  <Pages>11</Pages>
  <Words>2294</Words>
  <Characters>12388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Servidor</cp:lastModifiedBy>
  <cp:revision>42</cp:revision>
  <cp:lastPrinted>2017-12-18T19:21:00Z</cp:lastPrinted>
  <dcterms:created xsi:type="dcterms:W3CDTF">2017-08-21T17:06:00Z</dcterms:created>
  <dcterms:modified xsi:type="dcterms:W3CDTF">2017-12-18T19:22:00Z</dcterms:modified>
</cp:coreProperties>
</file>